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1E7CB" w14:textId="77777777" w:rsidR="00871545" w:rsidRPr="00871545" w:rsidRDefault="00871545" w:rsidP="00871545">
      <w:pPr>
        <w:spacing w:after="0" w:line="240" w:lineRule="auto"/>
        <w:rPr>
          <w:rFonts w:eastAsia="Times New Roman" w:cstheme="minorHAnsi"/>
          <w:sz w:val="24"/>
          <w:szCs w:val="24"/>
          <w:lang w:eastAsia="en-GB"/>
        </w:rPr>
      </w:pPr>
    </w:p>
    <w:p w14:paraId="14B62041" w14:textId="77777777" w:rsidR="00871545" w:rsidRPr="00871545" w:rsidRDefault="00871545" w:rsidP="00871545">
      <w:pPr>
        <w:pStyle w:val="Title"/>
        <w:jc w:val="center"/>
        <w:rPr>
          <w:rFonts w:eastAsia="Times New Roman"/>
          <w:sz w:val="24"/>
          <w:szCs w:val="24"/>
        </w:rPr>
      </w:pPr>
      <w:r w:rsidRPr="00871545">
        <w:rPr>
          <w:rFonts w:eastAsia="Times New Roman"/>
        </w:rPr>
        <w:t>Divest Borders Student Union Motion</w:t>
      </w:r>
    </w:p>
    <w:p w14:paraId="2A00185C" w14:textId="77777777" w:rsidR="00871545" w:rsidRPr="00871545" w:rsidRDefault="00871545" w:rsidP="00871545">
      <w:pPr>
        <w:spacing w:after="0" w:line="240" w:lineRule="auto"/>
        <w:rPr>
          <w:rFonts w:eastAsia="Times New Roman" w:cstheme="minorHAnsi"/>
          <w:sz w:val="24"/>
          <w:szCs w:val="24"/>
          <w:lang w:eastAsia="en-GB"/>
        </w:rPr>
      </w:pPr>
    </w:p>
    <w:p w14:paraId="60B3447B" w14:textId="77777777" w:rsidR="00871545" w:rsidRPr="00871545" w:rsidRDefault="00871545" w:rsidP="00871545">
      <w:pPr>
        <w:pStyle w:val="Heading3"/>
        <w:rPr>
          <w:rFonts w:eastAsia="Times New Roman"/>
          <w:b/>
          <w:bCs/>
          <w:sz w:val="36"/>
          <w:szCs w:val="36"/>
        </w:rPr>
      </w:pPr>
      <w:r w:rsidRPr="00871545">
        <w:rPr>
          <w:rFonts w:eastAsia="Times New Roman"/>
        </w:rPr>
        <w:t>This Student Union notes:</w:t>
      </w:r>
    </w:p>
    <w:p w14:paraId="58571253" w14:textId="4333B29E" w:rsidR="00871545" w:rsidRPr="00871545" w:rsidRDefault="00871545" w:rsidP="00871545">
      <w:pPr>
        <w:spacing w:after="0" w:line="240" w:lineRule="auto"/>
        <w:rPr>
          <w:rFonts w:eastAsia="Times New Roman" w:cstheme="minorHAnsi"/>
          <w:sz w:val="24"/>
          <w:szCs w:val="24"/>
          <w:lang w:eastAsia="en-GB"/>
        </w:rPr>
      </w:pPr>
    </w:p>
    <w:p w14:paraId="1F66ECB8" w14:textId="77777777" w:rsidR="00871545" w:rsidRPr="00871545" w:rsidRDefault="00871545" w:rsidP="00871545">
      <w:pPr>
        <w:numPr>
          <w:ilvl w:val="0"/>
          <w:numId w:val="18"/>
        </w:numPr>
        <w:spacing w:after="0" w:line="240" w:lineRule="auto"/>
        <w:textAlignment w:val="baseline"/>
        <w:rPr>
          <w:rFonts w:eastAsia="Times New Roman" w:cstheme="minorHAnsi"/>
          <w:color w:val="000000"/>
          <w:lang w:eastAsia="en-GB"/>
        </w:rPr>
      </w:pPr>
      <w:r w:rsidRPr="00871545">
        <w:rPr>
          <w:rFonts w:eastAsia="Times New Roman" w:cstheme="minorHAnsi"/>
          <w:color w:val="000000"/>
          <w:lang w:eastAsia="en-GB"/>
        </w:rPr>
        <w:t xml:space="preserve">That the UK Government regularly contracts out border control implementation to private companies, which profit off the criminalisation of mobility and asylum seeking. These include companies that contract out detention (such as </w:t>
      </w:r>
      <w:hyperlink r:id="rId8" w:history="1">
        <w:r w:rsidRPr="00871545">
          <w:rPr>
            <w:rFonts w:eastAsia="Times New Roman" w:cstheme="minorHAnsi"/>
            <w:color w:val="1155CC"/>
            <w:u w:val="single"/>
            <w:lang w:eastAsia="en-GB"/>
          </w:rPr>
          <w:t>Serco</w:t>
        </w:r>
      </w:hyperlink>
      <w:r w:rsidRPr="00871545">
        <w:rPr>
          <w:rFonts w:eastAsia="Times New Roman" w:cstheme="minorHAnsi"/>
          <w:color w:val="000000"/>
          <w:lang w:eastAsia="en-GB"/>
        </w:rPr>
        <w:t xml:space="preserve">), deportation (such as </w:t>
      </w:r>
      <w:hyperlink r:id="rId9" w:history="1">
        <w:r w:rsidRPr="00871545">
          <w:rPr>
            <w:rFonts w:eastAsia="Times New Roman" w:cstheme="minorHAnsi"/>
            <w:color w:val="1155CC"/>
            <w:u w:val="single"/>
            <w:lang w:eastAsia="en-GB"/>
          </w:rPr>
          <w:t>Airbus</w:t>
        </w:r>
      </w:hyperlink>
      <w:r w:rsidRPr="00871545">
        <w:rPr>
          <w:rFonts w:eastAsia="Times New Roman" w:cstheme="minorHAnsi"/>
          <w:color w:val="000000"/>
          <w:lang w:eastAsia="en-GB"/>
        </w:rPr>
        <w:t xml:space="preserve">), and surveillance (such as </w:t>
      </w:r>
      <w:hyperlink r:id="rId10" w:history="1">
        <w:r w:rsidRPr="00871545">
          <w:rPr>
            <w:rFonts w:eastAsia="Times New Roman" w:cstheme="minorHAnsi"/>
            <w:color w:val="1155CC"/>
            <w:u w:val="single"/>
            <w:lang w:eastAsia="en-GB"/>
          </w:rPr>
          <w:t>Accenture</w:t>
        </w:r>
      </w:hyperlink>
      <w:r w:rsidRPr="00871545">
        <w:rPr>
          <w:rFonts w:eastAsia="Times New Roman" w:cstheme="minorHAnsi"/>
          <w:color w:val="000000"/>
          <w:lang w:eastAsia="en-GB"/>
        </w:rPr>
        <w:t>). </w:t>
      </w:r>
    </w:p>
    <w:p w14:paraId="4A941E44" w14:textId="21031B74" w:rsidR="00871545" w:rsidRPr="00871545" w:rsidRDefault="00871545" w:rsidP="00871545">
      <w:pPr>
        <w:spacing w:after="0" w:line="240" w:lineRule="auto"/>
        <w:rPr>
          <w:rFonts w:eastAsia="Times New Roman" w:cstheme="minorHAnsi"/>
          <w:sz w:val="24"/>
          <w:szCs w:val="24"/>
          <w:lang w:eastAsia="en-GB"/>
        </w:rPr>
      </w:pPr>
    </w:p>
    <w:p w14:paraId="2F5A0539" w14:textId="1E3097DC" w:rsidR="00871545" w:rsidRPr="00871545" w:rsidRDefault="00871545" w:rsidP="00871545">
      <w:pPr>
        <w:numPr>
          <w:ilvl w:val="0"/>
          <w:numId w:val="18"/>
        </w:numPr>
        <w:spacing w:after="0" w:line="240" w:lineRule="auto"/>
        <w:textAlignment w:val="baseline"/>
        <w:rPr>
          <w:rFonts w:eastAsia="Times New Roman" w:cstheme="minorHAnsi"/>
          <w:color w:val="000000"/>
          <w:lang w:eastAsia="en-GB"/>
        </w:rPr>
      </w:pPr>
      <w:r w:rsidRPr="00871545">
        <w:rPr>
          <w:rFonts w:eastAsia="Times New Roman" w:cstheme="minorHAnsi"/>
          <w:color w:val="000000"/>
          <w:lang w:eastAsia="en-GB"/>
        </w:rPr>
        <w:t>That the border industry historically and frequently engages in violent and morally abhorrent actions and tactics that infringe on human rights and cause needless suffering, for the sake of profit</w:t>
      </w:r>
      <w:r>
        <w:rPr>
          <w:rStyle w:val="FootnoteReference"/>
          <w:rFonts w:eastAsia="Times New Roman" w:cstheme="minorHAnsi"/>
          <w:color w:val="000000"/>
          <w:lang w:eastAsia="en-GB"/>
        </w:rPr>
        <w:footnoteReference w:id="1"/>
      </w:r>
      <w:r w:rsidRPr="00871545">
        <w:rPr>
          <w:rFonts w:eastAsia="Times New Roman" w:cstheme="minorHAnsi"/>
          <w:color w:val="000000"/>
          <w:lang w:eastAsia="en-GB"/>
        </w:rPr>
        <w:t>;</w:t>
      </w:r>
    </w:p>
    <w:p w14:paraId="2B87327A" w14:textId="7C6EC7C7" w:rsidR="00871545" w:rsidRPr="00871545" w:rsidRDefault="00871545" w:rsidP="00871545">
      <w:pPr>
        <w:spacing w:after="0" w:line="240" w:lineRule="auto"/>
        <w:rPr>
          <w:rFonts w:eastAsia="Times New Roman" w:cstheme="minorHAnsi"/>
          <w:sz w:val="24"/>
          <w:szCs w:val="24"/>
          <w:lang w:eastAsia="en-GB"/>
        </w:rPr>
      </w:pPr>
    </w:p>
    <w:p w14:paraId="5BB2FE47" w14:textId="53DDA7D7" w:rsidR="00871545" w:rsidRPr="00871545" w:rsidRDefault="00871545" w:rsidP="00871545">
      <w:pPr>
        <w:numPr>
          <w:ilvl w:val="0"/>
          <w:numId w:val="18"/>
        </w:numPr>
        <w:spacing w:after="0" w:line="240" w:lineRule="auto"/>
        <w:textAlignment w:val="baseline"/>
        <w:rPr>
          <w:rFonts w:eastAsia="Times New Roman" w:cstheme="minorHAnsi"/>
          <w:color w:val="000000"/>
          <w:lang w:eastAsia="en-GB"/>
        </w:rPr>
      </w:pPr>
      <w:r w:rsidRPr="00871545">
        <w:rPr>
          <w:rFonts w:eastAsia="Times New Roman" w:cstheme="minorHAnsi"/>
          <w:color w:val="000000"/>
          <w:lang w:eastAsia="en-GB"/>
        </w:rPr>
        <w:t>These violent actions are more often than not aimed at racial and religious minority migrants, who suffer doubly: not only being displaced and having to flee in dangerous circumstances from their native lands, but also facing illegal and unjust punishments when attempting to arrive in the UK or Europe;</w:t>
      </w:r>
      <w:r w:rsidRPr="00871545">
        <w:rPr>
          <w:rFonts w:eastAsia="Times New Roman" w:cstheme="minorHAnsi"/>
          <w:sz w:val="24"/>
          <w:szCs w:val="24"/>
          <w:lang w:eastAsia="en-GB"/>
        </w:rPr>
        <w:br/>
      </w:r>
    </w:p>
    <w:p w14:paraId="7CD1CF05" w14:textId="77777777" w:rsidR="00871545" w:rsidRPr="00871545" w:rsidRDefault="00871545" w:rsidP="00871545">
      <w:pPr>
        <w:numPr>
          <w:ilvl w:val="0"/>
          <w:numId w:val="18"/>
        </w:numPr>
        <w:spacing w:after="0" w:line="240" w:lineRule="auto"/>
        <w:textAlignment w:val="baseline"/>
        <w:rPr>
          <w:rFonts w:eastAsia="Times New Roman" w:cstheme="minorHAnsi"/>
          <w:color w:val="000000"/>
          <w:lang w:eastAsia="en-GB"/>
        </w:rPr>
      </w:pPr>
      <w:r w:rsidRPr="00871545">
        <w:rPr>
          <w:rFonts w:eastAsia="Times New Roman" w:cstheme="minorHAnsi"/>
          <w:color w:val="000000"/>
          <w:lang w:eastAsia="en-GB"/>
        </w:rPr>
        <w:t>Despite numerous investigations, calls for reform, and attempts to improve the functioning of these private border security corporations, the industry has taken little to no action towards changing their practices. They have made it clear that the industry is beyond salvaging.</w:t>
      </w:r>
    </w:p>
    <w:p w14:paraId="17FFDBDE" w14:textId="797CCA5A" w:rsidR="00871545" w:rsidRPr="00871545" w:rsidRDefault="00871545" w:rsidP="00871545">
      <w:pPr>
        <w:spacing w:after="0" w:line="240" w:lineRule="auto"/>
        <w:rPr>
          <w:rFonts w:eastAsia="Times New Roman" w:cstheme="minorHAnsi"/>
          <w:sz w:val="24"/>
          <w:szCs w:val="24"/>
          <w:lang w:eastAsia="en-GB"/>
        </w:rPr>
      </w:pPr>
    </w:p>
    <w:p w14:paraId="4DA2A099" w14:textId="77777777" w:rsidR="00871545" w:rsidRPr="00871545" w:rsidRDefault="00871545" w:rsidP="00871545">
      <w:pPr>
        <w:numPr>
          <w:ilvl w:val="0"/>
          <w:numId w:val="18"/>
        </w:numPr>
        <w:spacing w:after="0" w:line="240" w:lineRule="auto"/>
        <w:textAlignment w:val="baseline"/>
        <w:rPr>
          <w:rFonts w:eastAsia="Times New Roman" w:cstheme="minorHAnsi"/>
          <w:color w:val="000000"/>
          <w:lang w:eastAsia="en-GB"/>
        </w:rPr>
      </w:pPr>
      <w:r w:rsidRPr="00871545">
        <w:rPr>
          <w:rFonts w:eastAsia="Times New Roman" w:cstheme="minorHAnsi"/>
          <w:color w:val="000000"/>
          <w:lang w:eastAsia="en-GB"/>
        </w:rPr>
        <w:t xml:space="preserve">As research has shown, shareholder activism rarely succeeds in accomplishing change, and other tactics such as divestment are far more effective in achieving ethical goals. As a movement, divestment can help in revoking the social licence that these corporations have to perpetuate human rights abuses, and pave the way towards wider political, </w:t>
      </w:r>
      <w:proofErr w:type="spellStart"/>
      <w:r w:rsidRPr="00871545">
        <w:rPr>
          <w:rFonts w:eastAsia="Times New Roman" w:cstheme="minorHAnsi"/>
          <w:color w:val="000000"/>
          <w:lang w:eastAsia="en-GB"/>
        </w:rPr>
        <w:t>economical</w:t>
      </w:r>
      <w:proofErr w:type="spellEnd"/>
      <w:r w:rsidRPr="00871545">
        <w:rPr>
          <w:rFonts w:eastAsia="Times New Roman" w:cstheme="minorHAnsi"/>
          <w:color w:val="000000"/>
          <w:lang w:eastAsia="en-GB"/>
        </w:rPr>
        <w:t xml:space="preserve">, and structural </w:t>
      </w:r>
      <w:proofErr w:type="gramStart"/>
      <w:r w:rsidRPr="00871545">
        <w:rPr>
          <w:rFonts w:eastAsia="Times New Roman" w:cstheme="minorHAnsi"/>
          <w:color w:val="000000"/>
          <w:lang w:eastAsia="en-GB"/>
        </w:rPr>
        <w:t>change;</w:t>
      </w:r>
      <w:proofErr w:type="gramEnd"/>
    </w:p>
    <w:p w14:paraId="72F7FC53" w14:textId="77777777" w:rsidR="00871545" w:rsidRPr="00871545" w:rsidRDefault="00871545" w:rsidP="00871545">
      <w:pPr>
        <w:spacing w:after="0" w:line="240" w:lineRule="auto"/>
        <w:rPr>
          <w:rFonts w:eastAsia="Times New Roman" w:cstheme="minorHAnsi"/>
          <w:sz w:val="24"/>
          <w:szCs w:val="24"/>
          <w:lang w:eastAsia="en-GB"/>
        </w:rPr>
      </w:pPr>
    </w:p>
    <w:p w14:paraId="2E97E7D3" w14:textId="77777777" w:rsidR="00871545" w:rsidRPr="00871545" w:rsidRDefault="00871545" w:rsidP="00871545">
      <w:pPr>
        <w:pStyle w:val="Heading3"/>
        <w:rPr>
          <w:rFonts w:eastAsia="Times New Roman"/>
          <w:b/>
          <w:bCs/>
          <w:sz w:val="36"/>
          <w:szCs w:val="36"/>
          <w:lang w:eastAsia="en-GB"/>
        </w:rPr>
      </w:pPr>
      <w:r w:rsidRPr="00871545">
        <w:rPr>
          <w:rFonts w:eastAsia="Times New Roman"/>
          <w:lang w:eastAsia="en-GB"/>
        </w:rPr>
        <w:t>This Student Union believes:</w:t>
      </w:r>
    </w:p>
    <w:p w14:paraId="14A5643E" w14:textId="31584120" w:rsidR="00871545" w:rsidRPr="00871545" w:rsidRDefault="00871545" w:rsidP="00871545">
      <w:pPr>
        <w:spacing w:after="0" w:line="240" w:lineRule="auto"/>
        <w:rPr>
          <w:rFonts w:eastAsia="Times New Roman" w:cstheme="minorHAnsi"/>
          <w:sz w:val="24"/>
          <w:szCs w:val="24"/>
          <w:lang w:eastAsia="en-GB"/>
        </w:rPr>
      </w:pPr>
    </w:p>
    <w:p w14:paraId="25E5D3B6" w14:textId="5B4B9774" w:rsidR="00871545" w:rsidRPr="00871545" w:rsidRDefault="00871545" w:rsidP="00871545">
      <w:pPr>
        <w:numPr>
          <w:ilvl w:val="0"/>
          <w:numId w:val="19"/>
        </w:numPr>
        <w:spacing w:after="0" w:line="240" w:lineRule="auto"/>
        <w:textAlignment w:val="baseline"/>
        <w:rPr>
          <w:rFonts w:eastAsia="Times New Roman" w:cstheme="minorHAnsi"/>
          <w:color w:val="000000"/>
          <w:lang w:eastAsia="en-GB"/>
        </w:rPr>
      </w:pPr>
      <w:r w:rsidRPr="00871545">
        <w:rPr>
          <w:rFonts w:eastAsia="Times New Roman" w:cstheme="minorHAnsi"/>
          <w:color w:val="000000"/>
          <w:lang w:eastAsia="en-GB"/>
        </w:rPr>
        <w:t xml:space="preserve">The University of </w:t>
      </w:r>
      <w:r w:rsidRPr="00871545">
        <w:rPr>
          <w:rFonts w:eastAsia="Times New Roman" w:cstheme="minorHAnsi"/>
          <w:b/>
          <w:bCs/>
          <w:color w:val="000000"/>
          <w:lang w:eastAsia="en-GB"/>
        </w:rPr>
        <w:t>[X]</w:t>
      </w:r>
      <w:r w:rsidRPr="00871545">
        <w:rPr>
          <w:rFonts w:eastAsia="Times New Roman" w:cstheme="minorHAnsi"/>
          <w:color w:val="000000"/>
          <w:lang w:eastAsia="en-GB"/>
        </w:rPr>
        <w:t xml:space="preserve"> owes it to its students, teachers and staff to engage in ethical investments, and not profit from the exploitation of oppressed peoples and infringement of human rights. Furthermore, as a diverse body, the university must recognise that many of its own members are or have been deeply affected by the border violence that it currently profits from;</w:t>
      </w:r>
      <w:r w:rsidRPr="00871545">
        <w:rPr>
          <w:rFonts w:eastAsia="Times New Roman" w:cstheme="minorHAnsi"/>
          <w:sz w:val="24"/>
          <w:szCs w:val="24"/>
          <w:lang w:eastAsia="en-GB"/>
        </w:rPr>
        <w:br/>
      </w:r>
    </w:p>
    <w:p w14:paraId="476AA441" w14:textId="435187F3" w:rsidR="00871545" w:rsidRPr="00871545" w:rsidRDefault="00871545" w:rsidP="00871545">
      <w:pPr>
        <w:numPr>
          <w:ilvl w:val="0"/>
          <w:numId w:val="19"/>
        </w:numPr>
        <w:spacing w:after="0" w:line="240" w:lineRule="auto"/>
        <w:textAlignment w:val="baseline"/>
        <w:rPr>
          <w:rFonts w:eastAsia="Times New Roman" w:cstheme="minorHAnsi"/>
          <w:color w:val="000000"/>
          <w:lang w:eastAsia="en-GB"/>
        </w:rPr>
      </w:pPr>
      <w:r w:rsidRPr="00871545">
        <w:rPr>
          <w:rFonts w:eastAsia="Times New Roman" w:cstheme="minorHAnsi"/>
          <w:color w:val="000000"/>
          <w:lang w:eastAsia="en-GB"/>
        </w:rPr>
        <w:t xml:space="preserve">The university can and should act as a </w:t>
      </w:r>
      <w:proofErr w:type="gramStart"/>
      <w:r w:rsidRPr="00871545">
        <w:rPr>
          <w:rFonts w:eastAsia="Times New Roman" w:cstheme="minorHAnsi"/>
          <w:color w:val="000000"/>
          <w:lang w:eastAsia="en-GB"/>
        </w:rPr>
        <w:t>leader, and</w:t>
      </w:r>
      <w:proofErr w:type="gramEnd"/>
      <w:r w:rsidRPr="00871545">
        <w:rPr>
          <w:rFonts w:eastAsia="Times New Roman" w:cstheme="minorHAnsi"/>
          <w:color w:val="000000"/>
          <w:lang w:eastAsia="en-GB"/>
        </w:rPr>
        <w:t xml:space="preserve"> follow its morals with actions by engaging with the Divest Borders campaign. Even if no investments in the border industry currently exist, a public commitment not to invest in the future will have a wide-ranging impact in showing students that the university is concerned with ethical investments and in empowering global migrant justice </w:t>
      </w:r>
      <w:proofErr w:type="gramStart"/>
      <w:r w:rsidRPr="00871545">
        <w:rPr>
          <w:rFonts w:eastAsia="Times New Roman" w:cstheme="minorHAnsi"/>
          <w:color w:val="000000"/>
          <w:lang w:eastAsia="en-GB"/>
        </w:rPr>
        <w:t>movements;</w:t>
      </w:r>
      <w:proofErr w:type="gramEnd"/>
    </w:p>
    <w:p w14:paraId="612C35CA" w14:textId="77777777" w:rsidR="00871545" w:rsidRPr="00871545" w:rsidRDefault="00871545" w:rsidP="00871545">
      <w:pPr>
        <w:pStyle w:val="Heading3"/>
        <w:rPr>
          <w:rFonts w:eastAsia="Times New Roman"/>
          <w:b/>
          <w:bCs/>
          <w:sz w:val="36"/>
          <w:szCs w:val="36"/>
          <w:lang w:eastAsia="en-GB"/>
        </w:rPr>
      </w:pPr>
      <w:r w:rsidRPr="00871545">
        <w:rPr>
          <w:rFonts w:eastAsia="Times New Roman"/>
          <w:lang w:eastAsia="en-GB"/>
        </w:rPr>
        <w:lastRenderedPageBreak/>
        <w:t>Therefore, this Student Union resolves:</w:t>
      </w:r>
    </w:p>
    <w:p w14:paraId="781880F6" w14:textId="1FCA2902" w:rsidR="00871545" w:rsidRPr="00871545" w:rsidRDefault="00871545" w:rsidP="00871545">
      <w:pPr>
        <w:spacing w:after="0" w:line="240" w:lineRule="auto"/>
        <w:rPr>
          <w:rFonts w:eastAsia="Times New Roman" w:cstheme="minorHAnsi"/>
          <w:sz w:val="24"/>
          <w:szCs w:val="24"/>
          <w:lang w:eastAsia="en-GB"/>
        </w:rPr>
      </w:pPr>
    </w:p>
    <w:p w14:paraId="64210BC1" w14:textId="4B6F6230" w:rsidR="00060E12" w:rsidRPr="00871545" w:rsidRDefault="00871545" w:rsidP="00167124">
      <w:pPr>
        <w:numPr>
          <w:ilvl w:val="0"/>
          <w:numId w:val="21"/>
        </w:numPr>
        <w:spacing w:after="0" w:line="240" w:lineRule="auto"/>
        <w:ind w:hanging="294"/>
        <w:textAlignment w:val="baseline"/>
        <w:rPr>
          <w:rFonts w:eastAsia="Times New Roman" w:cstheme="minorHAnsi"/>
          <w:color w:val="000000"/>
          <w:lang w:eastAsia="en-GB"/>
        </w:rPr>
      </w:pPr>
      <w:r w:rsidRPr="00871545">
        <w:rPr>
          <w:rFonts w:eastAsia="Times New Roman" w:cstheme="minorHAnsi"/>
          <w:color w:val="000000"/>
          <w:lang w:eastAsia="en-GB"/>
        </w:rPr>
        <w:t xml:space="preserve">To </w:t>
      </w:r>
      <w:r w:rsidRPr="00871545">
        <w:rPr>
          <w:rFonts w:eastAsia="Times New Roman" w:cstheme="minorHAnsi"/>
          <w:b/>
          <w:bCs/>
          <w:color w:val="000000"/>
          <w:lang w:eastAsia="en-GB"/>
        </w:rPr>
        <w:t>[delete as appropriate]</w:t>
      </w:r>
      <w:r w:rsidRPr="00871545">
        <w:rPr>
          <w:rFonts w:eastAsia="Times New Roman" w:cstheme="minorHAnsi"/>
          <w:color w:val="000000"/>
          <w:lang w:eastAsia="en-GB"/>
        </w:rPr>
        <w:t>:</w:t>
      </w:r>
    </w:p>
    <w:p w14:paraId="45BBF0EC" w14:textId="50484507" w:rsidR="00871545" w:rsidRPr="00060E12" w:rsidRDefault="00871545" w:rsidP="00060E12">
      <w:pPr>
        <w:pStyle w:val="ListParagraph"/>
        <w:numPr>
          <w:ilvl w:val="1"/>
          <w:numId w:val="21"/>
        </w:numPr>
        <w:spacing w:after="0" w:line="240" w:lineRule="auto"/>
        <w:textAlignment w:val="baseline"/>
        <w:rPr>
          <w:rFonts w:eastAsia="Times New Roman" w:cstheme="minorHAnsi"/>
          <w:color w:val="000000"/>
          <w:lang w:eastAsia="en-GB"/>
        </w:rPr>
      </w:pPr>
      <w:r w:rsidRPr="00060E12">
        <w:rPr>
          <w:rFonts w:eastAsia="Times New Roman" w:cstheme="minorHAnsi"/>
          <w:b/>
          <w:bCs/>
          <w:color w:val="000000"/>
          <w:lang w:eastAsia="en-GB"/>
        </w:rPr>
        <w:t xml:space="preserve">[if the university has investments] </w:t>
      </w:r>
      <w:r w:rsidRPr="00060E12">
        <w:rPr>
          <w:rFonts w:eastAsia="Times New Roman" w:cstheme="minorHAnsi"/>
          <w:color w:val="000000"/>
          <w:lang w:eastAsia="en-GB"/>
        </w:rPr>
        <w:t>adopt the People &amp; Planet Divest Borders campaign and demand that our university: </w:t>
      </w:r>
    </w:p>
    <w:p w14:paraId="56166D31" w14:textId="6034ACF9" w:rsidR="00871545" w:rsidRPr="00060E12" w:rsidRDefault="00871545" w:rsidP="00167124">
      <w:pPr>
        <w:pStyle w:val="ListParagraph"/>
        <w:numPr>
          <w:ilvl w:val="3"/>
          <w:numId w:val="22"/>
        </w:numPr>
        <w:spacing w:after="0" w:line="240" w:lineRule="auto"/>
        <w:textAlignment w:val="baseline"/>
        <w:rPr>
          <w:rFonts w:eastAsia="Times New Roman" w:cstheme="minorHAnsi"/>
          <w:color w:val="222222"/>
          <w:lang w:eastAsia="en-GB"/>
        </w:rPr>
      </w:pPr>
      <w:r w:rsidRPr="00060E12">
        <w:rPr>
          <w:rFonts w:eastAsia="Times New Roman" w:cstheme="minorHAnsi"/>
          <w:color w:val="222222"/>
          <w:lang w:eastAsia="en-GB"/>
        </w:rPr>
        <w:t xml:space="preserve">exclude the border industry from their investment </w:t>
      </w:r>
      <w:proofErr w:type="gramStart"/>
      <w:r w:rsidRPr="00060E12">
        <w:rPr>
          <w:rFonts w:eastAsia="Times New Roman" w:cstheme="minorHAnsi"/>
          <w:color w:val="222222"/>
          <w:lang w:eastAsia="en-GB"/>
        </w:rPr>
        <w:t>portfolio;</w:t>
      </w:r>
      <w:proofErr w:type="gramEnd"/>
    </w:p>
    <w:p w14:paraId="3567DA60" w14:textId="77777777" w:rsidR="00871545" w:rsidRPr="00060E12" w:rsidRDefault="00871545" w:rsidP="00167124">
      <w:pPr>
        <w:pStyle w:val="ListParagraph"/>
        <w:numPr>
          <w:ilvl w:val="3"/>
          <w:numId w:val="22"/>
        </w:numPr>
        <w:spacing w:after="0" w:line="240" w:lineRule="auto"/>
        <w:textAlignment w:val="baseline"/>
        <w:rPr>
          <w:rFonts w:eastAsia="Times New Roman" w:cstheme="minorHAnsi"/>
          <w:color w:val="222222"/>
          <w:lang w:eastAsia="en-GB"/>
        </w:rPr>
      </w:pPr>
      <w:r w:rsidRPr="00060E12">
        <w:rPr>
          <w:rFonts w:eastAsia="Times New Roman" w:cstheme="minorHAnsi"/>
          <w:color w:val="222222"/>
          <w:lang w:eastAsia="en-GB"/>
        </w:rPr>
        <w:t xml:space="preserve">introduce a publicly accessible ethical investment policy excluding the border </w:t>
      </w:r>
      <w:proofErr w:type="gramStart"/>
      <w:r w:rsidRPr="00060E12">
        <w:rPr>
          <w:rFonts w:eastAsia="Times New Roman" w:cstheme="minorHAnsi"/>
          <w:color w:val="222222"/>
          <w:lang w:eastAsia="en-GB"/>
        </w:rPr>
        <w:t>industry;</w:t>
      </w:r>
      <w:proofErr w:type="gramEnd"/>
    </w:p>
    <w:p w14:paraId="6C316C17" w14:textId="77777777" w:rsidR="00871545" w:rsidRPr="00060E12" w:rsidRDefault="00871545" w:rsidP="00167124">
      <w:pPr>
        <w:pStyle w:val="ListParagraph"/>
        <w:numPr>
          <w:ilvl w:val="3"/>
          <w:numId w:val="22"/>
        </w:numPr>
        <w:spacing w:after="0" w:line="240" w:lineRule="auto"/>
        <w:textAlignment w:val="baseline"/>
        <w:rPr>
          <w:rFonts w:eastAsia="Times New Roman" w:cstheme="minorHAnsi"/>
          <w:color w:val="222222"/>
          <w:lang w:eastAsia="en-GB"/>
        </w:rPr>
      </w:pPr>
      <w:r w:rsidRPr="00060E12">
        <w:rPr>
          <w:rFonts w:eastAsia="Times New Roman" w:cstheme="minorHAnsi"/>
          <w:color w:val="222222"/>
          <w:lang w:eastAsia="en-GB"/>
        </w:rPr>
        <w:t>commit to, and fully divest from the border industry within 3 years.</w:t>
      </w:r>
    </w:p>
    <w:p w14:paraId="3F0C98AE" w14:textId="77777777" w:rsidR="00871545" w:rsidRPr="00060E12" w:rsidRDefault="00871545" w:rsidP="00060E12">
      <w:pPr>
        <w:spacing w:after="0" w:line="240" w:lineRule="auto"/>
        <w:rPr>
          <w:rFonts w:eastAsia="Times New Roman" w:cstheme="minorHAnsi"/>
          <w:sz w:val="24"/>
          <w:szCs w:val="24"/>
          <w:lang w:eastAsia="en-GB"/>
        </w:rPr>
      </w:pPr>
      <w:r w:rsidRPr="00060E12">
        <w:rPr>
          <w:rFonts w:eastAsia="Times New Roman" w:cstheme="minorHAnsi"/>
          <w:b/>
          <w:bCs/>
          <w:color w:val="222222"/>
          <w:lang w:eastAsia="en-GB"/>
        </w:rPr>
        <w:t>OR</w:t>
      </w:r>
    </w:p>
    <w:p w14:paraId="614A1B75" w14:textId="57C4EA1D" w:rsidR="00871545" w:rsidRPr="00167124" w:rsidRDefault="00871545" w:rsidP="00167124">
      <w:pPr>
        <w:pStyle w:val="ListParagraph"/>
        <w:numPr>
          <w:ilvl w:val="1"/>
          <w:numId w:val="21"/>
        </w:numPr>
        <w:spacing w:after="0" w:line="240" w:lineRule="auto"/>
        <w:textAlignment w:val="baseline"/>
        <w:rPr>
          <w:rFonts w:eastAsia="Times New Roman" w:cstheme="minorHAnsi"/>
          <w:color w:val="000000"/>
          <w:lang w:eastAsia="en-GB"/>
        </w:rPr>
      </w:pPr>
      <w:r w:rsidRPr="00167124">
        <w:rPr>
          <w:rFonts w:eastAsia="Times New Roman" w:cstheme="minorHAnsi"/>
          <w:b/>
          <w:bCs/>
          <w:color w:val="222222"/>
          <w:lang w:eastAsia="en-GB"/>
        </w:rPr>
        <w:t>[</w:t>
      </w:r>
      <w:r w:rsidRPr="00167124">
        <w:rPr>
          <w:rFonts w:eastAsia="Times New Roman" w:cstheme="minorHAnsi"/>
          <w:b/>
          <w:bCs/>
          <w:color w:val="000000"/>
          <w:lang w:eastAsia="en-GB"/>
        </w:rPr>
        <w:t>if the university does not have investments]</w:t>
      </w:r>
      <w:r w:rsidRPr="00167124">
        <w:rPr>
          <w:rFonts w:eastAsia="Times New Roman" w:cstheme="minorHAnsi"/>
          <w:color w:val="000000"/>
          <w:lang w:eastAsia="en-GB"/>
        </w:rPr>
        <w:t xml:space="preserve"> adopt the People &amp; Planet Divest Borders campaign and demand that our university: </w:t>
      </w:r>
    </w:p>
    <w:p w14:paraId="2E676068" w14:textId="77777777" w:rsidR="00060E12" w:rsidRPr="00060E12" w:rsidRDefault="00871545" w:rsidP="00167124">
      <w:pPr>
        <w:pStyle w:val="ListParagraph"/>
        <w:numPr>
          <w:ilvl w:val="3"/>
          <w:numId w:val="26"/>
        </w:numPr>
        <w:spacing w:after="0" w:line="240" w:lineRule="auto"/>
        <w:textAlignment w:val="baseline"/>
        <w:rPr>
          <w:rFonts w:eastAsia="Times New Roman" w:cstheme="minorHAnsi"/>
          <w:color w:val="222222"/>
          <w:lang w:eastAsia="en-GB"/>
        </w:rPr>
      </w:pPr>
      <w:r w:rsidRPr="00060E12">
        <w:rPr>
          <w:rFonts w:eastAsia="Times New Roman" w:cstheme="minorHAnsi"/>
          <w:color w:val="222222"/>
          <w:lang w:eastAsia="en-GB"/>
        </w:rPr>
        <w:t xml:space="preserve">sign the Pledge Against Border Violence to publicly affirm that they do not hold investments in the border industry, as well as committing to never invest in them in the </w:t>
      </w:r>
      <w:proofErr w:type="gramStart"/>
      <w:r w:rsidRPr="00060E12">
        <w:rPr>
          <w:rFonts w:eastAsia="Times New Roman" w:cstheme="minorHAnsi"/>
          <w:color w:val="222222"/>
          <w:lang w:eastAsia="en-GB"/>
        </w:rPr>
        <w:t>future;</w:t>
      </w:r>
      <w:proofErr w:type="gramEnd"/>
    </w:p>
    <w:p w14:paraId="38E44B14" w14:textId="6B120C1B" w:rsidR="00871545" w:rsidRPr="00060E12" w:rsidRDefault="00871545" w:rsidP="00167124">
      <w:pPr>
        <w:pStyle w:val="ListParagraph"/>
        <w:numPr>
          <w:ilvl w:val="3"/>
          <w:numId w:val="26"/>
        </w:numPr>
        <w:spacing w:after="0" w:line="240" w:lineRule="auto"/>
        <w:textAlignment w:val="baseline"/>
        <w:rPr>
          <w:rFonts w:eastAsia="Times New Roman" w:cstheme="minorHAnsi"/>
          <w:color w:val="222222"/>
          <w:lang w:eastAsia="en-GB"/>
        </w:rPr>
      </w:pPr>
      <w:r w:rsidRPr="00060E12">
        <w:rPr>
          <w:rFonts w:eastAsia="Times New Roman" w:cstheme="minorHAnsi"/>
          <w:color w:val="222222"/>
          <w:lang w:eastAsia="en-GB"/>
        </w:rPr>
        <w:t>introduce a publicly accessible ethical investment policy excluding the border industry.</w:t>
      </w:r>
    </w:p>
    <w:p w14:paraId="292102FA" w14:textId="7270C3C5" w:rsidR="00871545" w:rsidRPr="00871545" w:rsidRDefault="00871545" w:rsidP="00871545">
      <w:pPr>
        <w:spacing w:after="0" w:line="240" w:lineRule="auto"/>
        <w:rPr>
          <w:rFonts w:eastAsia="Times New Roman" w:cstheme="minorHAnsi"/>
          <w:sz w:val="24"/>
          <w:szCs w:val="24"/>
          <w:lang w:eastAsia="en-GB"/>
        </w:rPr>
      </w:pPr>
    </w:p>
    <w:p w14:paraId="727BF9F3" w14:textId="77777777" w:rsidR="00871545" w:rsidRPr="00871545" w:rsidRDefault="00871545" w:rsidP="00060E12">
      <w:pPr>
        <w:numPr>
          <w:ilvl w:val="0"/>
          <w:numId w:val="21"/>
        </w:numPr>
        <w:spacing w:after="0" w:line="240" w:lineRule="auto"/>
        <w:textAlignment w:val="baseline"/>
        <w:rPr>
          <w:rFonts w:eastAsia="Times New Roman" w:cstheme="minorHAnsi"/>
          <w:color w:val="000000"/>
          <w:lang w:eastAsia="en-GB"/>
        </w:rPr>
      </w:pPr>
      <w:r w:rsidRPr="00871545">
        <w:rPr>
          <w:rFonts w:eastAsia="Times New Roman" w:cstheme="minorHAnsi"/>
          <w:color w:val="000000"/>
          <w:lang w:eastAsia="en-GB"/>
        </w:rPr>
        <w:t xml:space="preserve">To mandate the relevant </w:t>
      </w:r>
      <w:proofErr w:type="gramStart"/>
      <w:r w:rsidRPr="00871545">
        <w:rPr>
          <w:rFonts w:eastAsia="Times New Roman" w:cstheme="minorHAnsi"/>
          <w:color w:val="000000"/>
          <w:lang w:eastAsia="en-GB"/>
        </w:rPr>
        <w:t>full time</w:t>
      </w:r>
      <w:proofErr w:type="gramEnd"/>
      <w:r w:rsidRPr="00871545">
        <w:rPr>
          <w:rFonts w:eastAsia="Times New Roman" w:cstheme="minorHAnsi"/>
          <w:color w:val="000000"/>
          <w:lang w:eastAsia="en-GB"/>
        </w:rPr>
        <w:t xml:space="preserve"> officer(s) to support students to lead, and put resources towards, a high-profile divestment campaign on campus, including - where relevant - the dissemination of information about the university’s investment practices. </w:t>
      </w:r>
    </w:p>
    <w:p w14:paraId="1930C3E9" w14:textId="6B1348E9" w:rsidR="00871545" w:rsidRPr="00871545" w:rsidRDefault="00871545" w:rsidP="00871545">
      <w:pPr>
        <w:spacing w:after="0" w:line="240" w:lineRule="auto"/>
        <w:rPr>
          <w:rFonts w:eastAsia="Times New Roman" w:cstheme="minorHAnsi"/>
          <w:sz w:val="24"/>
          <w:szCs w:val="24"/>
          <w:lang w:eastAsia="en-GB"/>
        </w:rPr>
      </w:pPr>
    </w:p>
    <w:p w14:paraId="7ED87305" w14:textId="77777777" w:rsidR="00871545" w:rsidRPr="00871545" w:rsidRDefault="00871545" w:rsidP="00060E12">
      <w:pPr>
        <w:numPr>
          <w:ilvl w:val="0"/>
          <w:numId w:val="21"/>
        </w:numPr>
        <w:spacing w:after="0" w:line="240" w:lineRule="auto"/>
        <w:textAlignment w:val="baseline"/>
        <w:rPr>
          <w:rFonts w:eastAsia="Times New Roman" w:cstheme="minorHAnsi"/>
          <w:color w:val="000000"/>
          <w:lang w:eastAsia="en-GB"/>
        </w:rPr>
      </w:pPr>
      <w:r w:rsidRPr="00871545">
        <w:rPr>
          <w:rFonts w:eastAsia="Times New Roman" w:cstheme="minorHAnsi"/>
          <w:color w:val="000000"/>
          <w:lang w:eastAsia="en-GB"/>
        </w:rPr>
        <w:t xml:space="preserve">To regularly follow up and advocate for this cause in all relevant forums, for example Governing Body and Investment Committee </w:t>
      </w:r>
      <w:proofErr w:type="gramStart"/>
      <w:r w:rsidRPr="00871545">
        <w:rPr>
          <w:rFonts w:eastAsia="Times New Roman" w:cstheme="minorHAnsi"/>
          <w:color w:val="000000"/>
          <w:lang w:eastAsia="en-GB"/>
        </w:rPr>
        <w:t>meetings;</w:t>
      </w:r>
      <w:proofErr w:type="gramEnd"/>
    </w:p>
    <w:p w14:paraId="50C17B8E" w14:textId="5DE105A8" w:rsidR="00871545" w:rsidRPr="00871545" w:rsidRDefault="00871545" w:rsidP="00871545">
      <w:pPr>
        <w:spacing w:after="0" w:line="240" w:lineRule="auto"/>
        <w:rPr>
          <w:rFonts w:eastAsia="Times New Roman" w:cstheme="minorHAnsi"/>
          <w:sz w:val="24"/>
          <w:szCs w:val="24"/>
          <w:lang w:eastAsia="en-GB"/>
        </w:rPr>
      </w:pPr>
    </w:p>
    <w:p w14:paraId="0C21B746" w14:textId="16FD5729" w:rsidR="00871545" w:rsidRPr="00871545" w:rsidRDefault="00871545" w:rsidP="00060E12">
      <w:pPr>
        <w:numPr>
          <w:ilvl w:val="0"/>
          <w:numId w:val="21"/>
        </w:numPr>
        <w:spacing w:after="0" w:line="240" w:lineRule="auto"/>
        <w:textAlignment w:val="baseline"/>
        <w:rPr>
          <w:rFonts w:eastAsia="Times New Roman" w:cstheme="minorHAnsi"/>
          <w:color w:val="000000"/>
          <w:lang w:eastAsia="en-GB"/>
        </w:rPr>
      </w:pPr>
      <w:r w:rsidRPr="00871545">
        <w:rPr>
          <w:rFonts w:eastAsia="Times New Roman" w:cstheme="minorHAnsi"/>
          <w:color w:val="000000"/>
          <w:lang w:eastAsia="en-GB"/>
        </w:rPr>
        <w:t>To demand regular updates on the status of divestment before and after it is passed;</w:t>
      </w:r>
      <w:r w:rsidRPr="00871545">
        <w:rPr>
          <w:rFonts w:eastAsia="Times New Roman" w:cstheme="minorHAnsi"/>
          <w:sz w:val="24"/>
          <w:szCs w:val="24"/>
          <w:lang w:eastAsia="en-GB"/>
        </w:rPr>
        <w:br/>
      </w:r>
    </w:p>
    <w:p w14:paraId="0480AB76" w14:textId="0FF75F74" w:rsidR="0014656F" w:rsidRDefault="00871545" w:rsidP="00060E12">
      <w:pPr>
        <w:numPr>
          <w:ilvl w:val="0"/>
          <w:numId w:val="21"/>
        </w:numPr>
        <w:spacing w:after="0" w:line="240" w:lineRule="auto"/>
        <w:textAlignment w:val="baseline"/>
        <w:rPr>
          <w:rFonts w:eastAsia="Times New Roman" w:cstheme="minorHAnsi"/>
          <w:color w:val="000000"/>
          <w:lang w:eastAsia="en-GB"/>
        </w:rPr>
      </w:pPr>
      <w:r w:rsidRPr="00871545">
        <w:rPr>
          <w:rFonts w:eastAsia="Times New Roman" w:cstheme="minorHAnsi"/>
          <w:color w:val="000000"/>
          <w:lang w:eastAsia="en-GB"/>
        </w:rPr>
        <w:t xml:space="preserve">To support students, staff and other members of the community affected by border violence in whichever ways they want to be supported and are possible by this Student </w:t>
      </w:r>
      <w:proofErr w:type="gramStart"/>
      <w:r w:rsidRPr="00871545">
        <w:rPr>
          <w:rFonts w:eastAsia="Times New Roman" w:cstheme="minorHAnsi"/>
          <w:color w:val="000000"/>
          <w:lang w:eastAsia="en-GB"/>
        </w:rPr>
        <w:t>Union;</w:t>
      </w:r>
      <w:proofErr w:type="gramEnd"/>
    </w:p>
    <w:p w14:paraId="68F501EB" w14:textId="77777777" w:rsidR="0014656F" w:rsidRDefault="0014656F">
      <w:pPr>
        <w:rPr>
          <w:rFonts w:eastAsia="Times New Roman" w:cstheme="minorHAnsi"/>
          <w:color w:val="000000"/>
          <w:lang w:eastAsia="en-GB"/>
        </w:rPr>
      </w:pPr>
      <w:r>
        <w:rPr>
          <w:rFonts w:eastAsia="Times New Roman" w:cstheme="minorHAnsi"/>
          <w:color w:val="000000"/>
          <w:lang w:eastAsia="en-GB"/>
        </w:rPr>
        <w:br w:type="page"/>
      </w:r>
    </w:p>
    <w:p w14:paraId="573E75BA" w14:textId="77777777" w:rsidR="00871545" w:rsidRPr="00871545" w:rsidRDefault="00871545" w:rsidP="00871545">
      <w:pPr>
        <w:pStyle w:val="Title"/>
        <w:rPr>
          <w:rFonts w:eastAsia="Times New Roman"/>
          <w:b/>
          <w:bCs/>
          <w:sz w:val="48"/>
          <w:szCs w:val="48"/>
          <w:lang w:eastAsia="en-GB"/>
        </w:rPr>
      </w:pPr>
      <w:r w:rsidRPr="00871545">
        <w:rPr>
          <w:rFonts w:eastAsia="Times New Roman"/>
          <w:lang w:eastAsia="en-GB"/>
        </w:rPr>
        <w:lastRenderedPageBreak/>
        <w:t>Notes for Proposing Motion</w:t>
      </w:r>
    </w:p>
    <w:p w14:paraId="123752B0" w14:textId="77777777" w:rsidR="00871545" w:rsidRPr="00871545" w:rsidRDefault="00871545" w:rsidP="00871545">
      <w:pPr>
        <w:spacing w:after="0" w:line="240" w:lineRule="auto"/>
        <w:rPr>
          <w:rFonts w:eastAsia="Times New Roman" w:cstheme="minorHAnsi"/>
          <w:sz w:val="24"/>
          <w:szCs w:val="24"/>
          <w:lang w:eastAsia="en-GB"/>
        </w:rPr>
      </w:pPr>
      <w:r w:rsidRPr="00871545">
        <w:rPr>
          <w:rFonts w:eastAsia="Times New Roman" w:cstheme="minorHAnsi"/>
          <w:sz w:val="24"/>
          <w:szCs w:val="24"/>
          <w:lang w:eastAsia="en-GB"/>
        </w:rPr>
        <w:br/>
      </w:r>
    </w:p>
    <w:p w14:paraId="6F6BF5EA" w14:textId="0B16A907" w:rsidR="00871545" w:rsidRDefault="00871545" w:rsidP="00871545">
      <w:pPr>
        <w:numPr>
          <w:ilvl w:val="0"/>
          <w:numId w:val="17"/>
        </w:numPr>
        <w:spacing w:after="0" w:line="240" w:lineRule="auto"/>
        <w:textAlignment w:val="baseline"/>
        <w:rPr>
          <w:rFonts w:eastAsia="Times New Roman" w:cstheme="minorHAnsi"/>
          <w:color w:val="000000"/>
          <w:lang w:eastAsia="en-GB"/>
        </w:rPr>
      </w:pPr>
      <w:r w:rsidRPr="00871545">
        <w:rPr>
          <w:rFonts w:eastAsia="Times New Roman" w:cstheme="minorHAnsi"/>
          <w:color w:val="000000"/>
          <w:lang w:eastAsia="en-GB"/>
        </w:rPr>
        <w:t xml:space="preserve">This is a </w:t>
      </w:r>
      <w:r w:rsidRPr="00871545">
        <w:rPr>
          <w:rFonts w:eastAsia="Times New Roman" w:cstheme="minorHAnsi"/>
          <w:i/>
          <w:iCs/>
          <w:color w:val="000000"/>
          <w:lang w:eastAsia="en-GB"/>
        </w:rPr>
        <w:t xml:space="preserve">template </w:t>
      </w:r>
      <w:r w:rsidRPr="00871545">
        <w:rPr>
          <w:rFonts w:eastAsia="Times New Roman" w:cstheme="minorHAnsi"/>
          <w:color w:val="000000"/>
          <w:lang w:eastAsia="en-GB"/>
        </w:rPr>
        <w:t xml:space="preserve">commonly used in universities. Different Student Unions/Councils might have different styles. Make sure to check the style used in recent successful motions, and to make edits where required to ensure the motion is tailored to your university context. If you need help, please feel free to email </w:t>
      </w:r>
      <w:hyperlink r:id="rId11" w:history="1">
        <w:r w:rsidRPr="00871545">
          <w:rPr>
            <w:rFonts w:eastAsia="Times New Roman" w:cstheme="minorHAnsi"/>
            <w:color w:val="1155CC"/>
            <w:u w:val="single"/>
            <w:lang w:eastAsia="en-GB"/>
          </w:rPr>
          <w:t>divestborders@peopleandplanet.org</w:t>
        </w:r>
      </w:hyperlink>
    </w:p>
    <w:p w14:paraId="7F5F1FFF" w14:textId="77777777" w:rsidR="00167124" w:rsidRPr="00871545" w:rsidRDefault="00167124" w:rsidP="00167124">
      <w:pPr>
        <w:spacing w:after="0" w:line="240" w:lineRule="auto"/>
        <w:ind w:left="720"/>
        <w:textAlignment w:val="baseline"/>
        <w:rPr>
          <w:rFonts w:eastAsia="Times New Roman" w:cstheme="minorHAnsi"/>
          <w:color w:val="000000"/>
          <w:lang w:eastAsia="en-GB"/>
        </w:rPr>
      </w:pPr>
    </w:p>
    <w:p w14:paraId="1BC5F2E5" w14:textId="7F5B6B26" w:rsidR="00871545" w:rsidRDefault="00871545" w:rsidP="00871545">
      <w:pPr>
        <w:numPr>
          <w:ilvl w:val="0"/>
          <w:numId w:val="17"/>
        </w:numPr>
        <w:spacing w:after="0" w:line="240" w:lineRule="auto"/>
        <w:textAlignment w:val="baseline"/>
        <w:rPr>
          <w:rFonts w:eastAsia="Times New Roman" w:cstheme="minorHAnsi"/>
          <w:color w:val="000000"/>
          <w:lang w:eastAsia="en-GB"/>
        </w:rPr>
      </w:pPr>
      <w:r w:rsidRPr="00871545">
        <w:rPr>
          <w:rFonts w:eastAsia="Times New Roman" w:cstheme="minorHAnsi"/>
          <w:color w:val="000000"/>
          <w:lang w:eastAsia="en-GB"/>
        </w:rPr>
        <w:t>A lot of Student Unions/Councils will have a chair/secretary who is responsible for the smooth running of meetings. Try to speak to them beforehand for more specific advice on how meetings work.</w:t>
      </w:r>
    </w:p>
    <w:p w14:paraId="712A9833" w14:textId="77777777" w:rsidR="00167124" w:rsidRPr="00871545" w:rsidRDefault="00167124" w:rsidP="00167124">
      <w:pPr>
        <w:spacing w:after="0" w:line="240" w:lineRule="auto"/>
        <w:textAlignment w:val="baseline"/>
        <w:rPr>
          <w:rFonts w:eastAsia="Times New Roman" w:cstheme="minorHAnsi"/>
          <w:color w:val="000000"/>
          <w:lang w:eastAsia="en-GB"/>
        </w:rPr>
      </w:pPr>
    </w:p>
    <w:p w14:paraId="1403E96D" w14:textId="323776E5" w:rsidR="00871545" w:rsidRDefault="00871545" w:rsidP="00871545">
      <w:pPr>
        <w:numPr>
          <w:ilvl w:val="0"/>
          <w:numId w:val="17"/>
        </w:numPr>
        <w:spacing w:after="0" w:line="240" w:lineRule="auto"/>
        <w:textAlignment w:val="baseline"/>
        <w:rPr>
          <w:rFonts w:eastAsia="Times New Roman" w:cstheme="minorHAnsi"/>
          <w:color w:val="000000"/>
          <w:lang w:eastAsia="en-GB"/>
        </w:rPr>
      </w:pPr>
      <w:r w:rsidRPr="00871545">
        <w:rPr>
          <w:rFonts w:eastAsia="Times New Roman" w:cstheme="minorHAnsi"/>
          <w:color w:val="000000"/>
          <w:lang w:eastAsia="en-GB"/>
        </w:rPr>
        <w:t>Note that motions will likely need to be sponsored by a number of Student Union/Council members, or a (larger) number of students in order to be bought for debate. Think about which of these options is better for you. </w:t>
      </w:r>
    </w:p>
    <w:p w14:paraId="14D8FDDE" w14:textId="77777777" w:rsidR="00167124" w:rsidRPr="00871545" w:rsidRDefault="00167124" w:rsidP="00167124">
      <w:pPr>
        <w:spacing w:after="0" w:line="240" w:lineRule="auto"/>
        <w:textAlignment w:val="baseline"/>
        <w:rPr>
          <w:rFonts w:eastAsia="Times New Roman" w:cstheme="minorHAnsi"/>
          <w:color w:val="000000"/>
          <w:lang w:eastAsia="en-GB"/>
        </w:rPr>
      </w:pPr>
    </w:p>
    <w:p w14:paraId="751EB0D8" w14:textId="25E3EA73" w:rsidR="00871545" w:rsidRDefault="00871545" w:rsidP="00871545">
      <w:pPr>
        <w:numPr>
          <w:ilvl w:val="0"/>
          <w:numId w:val="17"/>
        </w:numPr>
        <w:spacing w:after="0" w:line="240" w:lineRule="auto"/>
        <w:textAlignment w:val="baseline"/>
        <w:rPr>
          <w:rFonts w:eastAsia="Times New Roman" w:cstheme="minorHAnsi"/>
          <w:color w:val="000000"/>
          <w:lang w:eastAsia="en-GB"/>
        </w:rPr>
      </w:pPr>
      <w:r w:rsidRPr="00871545">
        <w:rPr>
          <w:rFonts w:eastAsia="Times New Roman" w:cstheme="minorHAnsi"/>
          <w:color w:val="000000"/>
          <w:lang w:eastAsia="en-GB"/>
        </w:rPr>
        <w:t>Whichever option you choose, it’s a good idea to reach out to Student Officers/Councillors beforehand. Think about which ones you have relationships with, and whose remit might cover what the motion is talking about. Welcome input from them about how to get it passed. </w:t>
      </w:r>
    </w:p>
    <w:p w14:paraId="33A5FA8C" w14:textId="77777777" w:rsidR="00167124" w:rsidRPr="00871545" w:rsidRDefault="00167124" w:rsidP="00167124">
      <w:pPr>
        <w:spacing w:after="0" w:line="240" w:lineRule="auto"/>
        <w:textAlignment w:val="baseline"/>
        <w:rPr>
          <w:rFonts w:eastAsia="Times New Roman" w:cstheme="minorHAnsi"/>
          <w:color w:val="000000"/>
          <w:lang w:eastAsia="en-GB"/>
        </w:rPr>
      </w:pPr>
    </w:p>
    <w:p w14:paraId="35733BCA" w14:textId="14D6405B" w:rsidR="00871545" w:rsidRDefault="00871545" w:rsidP="00871545">
      <w:pPr>
        <w:numPr>
          <w:ilvl w:val="0"/>
          <w:numId w:val="17"/>
        </w:numPr>
        <w:spacing w:after="0" w:line="240" w:lineRule="auto"/>
        <w:textAlignment w:val="baseline"/>
        <w:rPr>
          <w:rFonts w:eastAsia="Times New Roman" w:cstheme="minorHAnsi"/>
          <w:color w:val="000000"/>
          <w:lang w:eastAsia="en-GB"/>
        </w:rPr>
      </w:pPr>
      <w:r w:rsidRPr="00871545">
        <w:rPr>
          <w:rFonts w:eastAsia="Times New Roman" w:cstheme="minorHAnsi"/>
          <w:color w:val="000000"/>
          <w:lang w:eastAsia="en-GB"/>
        </w:rPr>
        <w:t>Whichever option you choose, it’s also a good idea to show that there’s a broad coalition of groups behind you where possible, and that you have deep and diverse support. </w:t>
      </w:r>
    </w:p>
    <w:p w14:paraId="7A6F9303" w14:textId="77777777" w:rsidR="00167124" w:rsidRPr="00871545" w:rsidRDefault="00167124" w:rsidP="00167124">
      <w:pPr>
        <w:spacing w:after="0" w:line="240" w:lineRule="auto"/>
        <w:textAlignment w:val="baseline"/>
        <w:rPr>
          <w:rFonts w:eastAsia="Times New Roman" w:cstheme="minorHAnsi"/>
          <w:color w:val="000000"/>
          <w:lang w:eastAsia="en-GB"/>
        </w:rPr>
      </w:pPr>
    </w:p>
    <w:p w14:paraId="20C98ED3" w14:textId="1997AED8" w:rsidR="00871545" w:rsidRDefault="00871545" w:rsidP="00871545">
      <w:pPr>
        <w:numPr>
          <w:ilvl w:val="0"/>
          <w:numId w:val="17"/>
        </w:numPr>
        <w:spacing w:after="0" w:line="240" w:lineRule="auto"/>
        <w:textAlignment w:val="baseline"/>
        <w:rPr>
          <w:rFonts w:eastAsia="Times New Roman" w:cstheme="minorHAnsi"/>
          <w:color w:val="000000"/>
          <w:lang w:eastAsia="en-GB"/>
        </w:rPr>
      </w:pPr>
      <w:r w:rsidRPr="00871545">
        <w:rPr>
          <w:rFonts w:eastAsia="Times New Roman" w:cstheme="minorHAnsi"/>
          <w:color w:val="000000"/>
          <w:lang w:eastAsia="en-GB"/>
        </w:rPr>
        <w:t xml:space="preserve">It’s a good idea to prepare properly. Have a think about who is going to say what when you’re debating </w:t>
      </w:r>
      <w:proofErr w:type="gramStart"/>
      <w:r w:rsidRPr="00871545">
        <w:rPr>
          <w:rFonts w:eastAsia="Times New Roman" w:cstheme="minorHAnsi"/>
          <w:color w:val="000000"/>
          <w:lang w:eastAsia="en-GB"/>
        </w:rPr>
        <w:t>it, and</w:t>
      </w:r>
      <w:proofErr w:type="gramEnd"/>
      <w:r w:rsidRPr="00871545">
        <w:rPr>
          <w:rFonts w:eastAsia="Times New Roman" w:cstheme="minorHAnsi"/>
          <w:color w:val="000000"/>
          <w:lang w:eastAsia="en-GB"/>
        </w:rPr>
        <w:t xml:space="preserve"> think about any questions that might come up and how you will respond. </w:t>
      </w:r>
    </w:p>
    <w:p w14:paraId="6B1B48C4" w14:textId="77777777" w:rsidR="00167124" w:rsidRPr="00871545" w:rsidRDefault="00167124" w:rsidP="00167124">
      <w:pPr>
        <w:spacing w:after="0" w:line="240" w:lineRule="auto"/>
        <w:textAlignment w:val="baseline"/>
        <w:rPr>
          <w:rFonts w:eastAsia="Times New Roman" w:cstheme="minorHAnsi"/>
          <w:color w:val="000000"/>
          <w:lang w:eastAsia="en-GB"/>
        </w:rPr>
      </w:pPr>
    </w:p>
    <w:p w14:paraId="6F78F157" w14:textId="36F240C1" w:rsidR="00871545" w:rsidRDefault="00871545" w:rsidP="00871545">
      <w:pPr>
        <w:numPr>
          <w:ilvl w:val="0"/>
          <w:numId w:val="17"/>
        </w:numPr>
        <w:spacing w:after="0" w:line="240" w:lineRule="auto"/>
        <w:textAlignment w:val="baseline"/>
        <w:rPr>
          <w:rFonts w:eastAsia="Times New Roman" w:cstheme="minorHAnsi"/>
          <w:color w:val="000000"/>
          <w:lang w:eastAsia="en-GB"/>
        </w:rPr>
      </w:pPr>
      <w:r w:rsidRPr="00871545">
        <w:rPr>
          <w:rFonts w:eastAsia="Times New Roman" w:cstheme="minorHAnsi"/>
          <w:color w:val="000000"/>
          <w:lang w:eastAsia="en-GB"/>
        </w:rPr>
        <w:t>It’s probably a good idea to tip off the student press and your allied societies that you’re trying to pass the motion.</w:t>
      </w:r>
    </w:p>
    <w:p w14:paraId="06AB056E" w14:textId="77777777" w:rsidR="00167124" w:rsidRPr="00871545" w:rsidRDefault="00167124" w:rsidP="00167124">
      <w:pPr>
        <w:spacing w:after="0" w:line="240" w:lineRule="auto"/>
        <w:textAlignment w:val="baseline"/>
        <w:rPr>
          <w:rFonts w:eastAsia="Times New Roman" w:cstheme="minorHAnsi"/>
          <w:color w:val="000000"/>
          <w:lang w:eastAsia="en-GB"/>
        </w:rPr>
      </w:pPr>
    </w:p>
    <w:p w14:paraId="0DCF9BC2" w14:textId="06A07839" w:rsidR="00871545" w:rsidRDefault="00871545" w:rsidP="00871545">
      <w:pPr>
        <w:numPr>
          <w:ilvl w:val="0"/>
          <w:numId w:val="17"/>
        </w:numPr>
        <w:spacing w:after="0" w:line="240" w:lineRule="auto"/>
        <w:textAlignment w:val="baseline"/>
        <w:rPr>
          <w:rFonts w:eastAsia="Times New Roman" w:cstheme="minorHAnsi"/>
          <w:color w:val="000000"/>
          <w:lang w:eastAsia="en-GB"/>
        </w:rPr>
      </w:pPr>
      <w:r w:rsidRPr="00871545">
        <w:rPr>
          <w:rFonts w:eastAsia="Times New Roman" w:cstheme="minorHAnsi"/>
          <w:color w:val="000000"/>
          <w:lang w:eastAsia="en-GB"/>
        </w:rPr>
        <w:t xml:space="preserve">If the motion </w:t>
      </w:r>
      <w:r w:rsidRPr="00871545">
        <w:rPr>
          <w:rFonts w:eastAsia="Times New Roman" w:cstheme="minorHAnsi"/>
          <w:i/>
          <w:iCs/>
          <w:color w:val="000000"/>
          <w:lang w:eastAsia="en-GB"/>
        </w:rPr>
        <w:t xml:space="preserve">does </w:t>
      </w:r>
      <w:r w:rsidRPr="00871545">
        <w:rPr>
          <w:rFonts w:eastAsia="Times New Roman" w:cstheme="minorHAnsi"/>
          <w:color w:val="000000"/>
          <w:lang w:eastAsia="en-GB"/>
        </w:rPr>
        <w:t>get passed, this means you have a commitment on paper from your Student Union/Council to support you. Make sure you follow through on it! Start looping relevant officers into your campaign, and make sure you make full use of their support and institutional access. Alert the student press to build momentum from this win.</w:t>
      </w:r>
    </w:p>
    <w:p w14:paraId="5530C7F2" w14:textId="77777777" w:rsidR="00167124" w:rsidRPr="00871545" w:rsidRDefault="00167124" w:rsidP="00167124">
      <w:pPr>
        <w:spacing w:after="0" w:line="240" w:lineRule="auto"/>
        <w:textAlignment w:val="baseline"/>
        <w:rPr>
          <w:rFonts w:eastAsia="Times New Roman" w:cstheme="minorHAnsi"/>
          <w:color w:val="000000"/>
          <w:lang w:eastAsia="en-GB"/>
        </w:rPr>
      </w:pPr>
    </w:p>
    <w:p w14:paraId="70970C68" w14:textId="77777777" w:rsidR="00871545" w:rsidRPr="00871545" w:rsidRDefault="00871545" w:rsidP="00871545">
      <w:pPr>
        <w:numPr>
          <w:ilvl w:val="0"/>
          <w:numId w:val="17"/>
        </w:numPr>
        <w:spacing w:after="0" w:line="240" w:lineRule="auto"/>
        <w:textAlignment w:val="baseline"/>
        <w:rPr>
          <w:rFonts w:eastAsia="Times New Roman" w:cstheme="minorHAnsi"/>
          <w:color w:val="000000"/>
          <w:lang w:eastAsia="en-GB"/>
        </w:rPr>
      </w:pPr>
      <w:r w:rsidRPr="00871545">
        <w:rPr>
          <w:rFonts w:eastAsia="Times New Roman" w:cstheme="minorHAnsi"/>
          <w:color w:val="000000"/>
          <w:lang w:eastAsia="en-GB"/>
        </w:rPr>
        <w:t xml:space="preserve">If the motion </w:t>
      </w:r>
      <w:r w:rsidRPr="00871545">
        <w:rPr>
          <w:rFonts w:eastAsia="Times New Roman" w:cstheme="minorHAnsi"/>
          <w:i/>
          <w:iCs/>
          <w:color w:val="000000"/>
          <w:lang w:eastAsia="en-GB"/>
        </w:rPr>
        <w:t>doesn’t</w:t>
      </w:r>
      <w:r w:rsidRPr="00871545">
        <w:rPr>
          <w:rFonts w:eastAsia="Times New Roman" w:cstheme="minorHAnsi"/>
          <w:color w:val="000000"/>
          <w:lang w:eastAsia="en-GB"/>
        </w:rPr>
        <w:t xml:space="preserve"> pass, don’t be disheartened. You can still work with the Union/Council to amend the motion into something that will pass. Make a note of any Officers who were supportive of the </w:t>
      </w:r>
      <w:proofErr w:type="gramStart"/>
      <w:r w:rsidRPr="00871545">
        <w:rPr>
          <w:rFonts w:eastAsia="Times New Roman" w:cstheme="minorHAnsi"/>
          <w:color w:val="000000"/>
          <w:lang w:eastAsia="en-GB"/>
        </w:rPr>
        <w:t>motion, and</w:t>
      </w:r>
      <w:proofErr w:type="gramEnd"/>
      <w:r w:rsidRPr="00871545">
        <w:rPr>
          <w:rFonts w:eastAsia="Times New Roman" w:cstheme="minorHAnsi"/>
          <w:color w:val="000000"/>
          <w:lang w:eastAsia="en-GB"/>
        </w:rPr>
        <w:t xml:space="preserve"> reach out to them to start involving them in the campaign. </w:t>
      </w:r>
    </w:p>
    <w:p w14:paraId="2D0BE583" w14:textId="77777777" w:rsidR="00871545" w:rsidRPr="00871545" w:rsidRDefault="00871545">
      <w:pPr>
        <w:rPr>
          <w:rFonts w:cstheme="minorHAnsi"/>
        </w:rPr>
      </w:pPr>
    </w:p>
    <w:sectPr w:rsidR="00871545" w:rsidRPr="008715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F8806" w14:textId="77777777" w:rsidR="00A26E63" w:rsidRDefault="00A26E63" w:rsidP="00871545">
      <w:pPr>
        <w:spacing w:after="0" w:line="240" w:lineRule="auto"/>
      </w:pPr>
      <w:r>
        <w:separator/>
      </w:r>
    </w:p>
  </w:endnote>
  <w:endnote w:type="continuationSeparator" w:id="0">
    <w:p w14:paraId="0FBEC395" w14:textId="77777777" w:rsidR="00A26E63" w:rsidRDefault="00A26E63" w:rsidP="00871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EDC3" w14:textId="77777777" w:rsidR="00A26E63" w:rsidRDefault="00A26E63" w:rsidP="00871545">
      <w:pPr>
        <w:spacing w:after="0" w:line="240" w:lineRule="auto"/>
      </w:pPr>
      <w:r>
        <w:separator/>
      </w:r>
    </w:p>
  </w:footnote>
  <w:footnote w:type="continuationSeparator" w:id="0">
    <w:p w14:paraId="41565411" w14:textId="77777777" w:rsidR="00A26E63" w:rsidRDefault="00A26E63" w:rsidP="00871545">
      <w:pPr>
        <w:spacing w:after="0" w:line="240" w:lineRule="auto"/>
      </w:pPr>
      <w:r>
        <w:continuationSeparator/>
      </w:r>
    </w:p>
  </w:footnote>
  <w:footnote w:id="1">
    <w:p w14:paraId="4EF05934" w14:textId="77777777" w:rsidR="00871545" w:rsidRDefault="00871545" w:rsidP="00871545">
      <w:pPr>
        <w:pStyle w:val="NormalWeb"/>
        <w:spacing w:before="0" w:beforeAutospacing="0" w:after="0" w:afterAutospacing="0"/>
      </w:pPr>
      <w:r>
        <w:rPr>
          <w:rStyle w:val="FootnoteReference"/>
        </w:rPr>
        <w:footnoteRef/>
      </w:r>
      <w:r>
        <w:t xml:space="preserve"> </w:t>
      </w:r>
      <w:hyperlink r:id="rId1" w:history="1">
        <w:r>
          <w:rPr>
            <w:rStyle w:val="Hyperlink"/>
            <w:rFonts w:ascii="Arial" w:hAnsi="Arial" w:cs="Arial"/>
            <w:color w:val="1155CC"/>
            <w:sz w:val="18"/>
            <w:szCs w:val="18"/>
          </w:rPr>
          <w:t>https://www.theguardian.com/uk-news/2020/feb/11/woman-cleared-of-assaulting-yarls-wood-guards-during-struggle</w:t>
        </w:r>
      </w:hyperlink>
    </w:p>
    <w:p w14:paraId="759AF169" w14:textId="77777777" w:rsidR="00871545" w:rsidRDefault="00871545" w:rsidP="00871545">
      <w:pPr>
        <w:pStyle w:val="NormalWeb"/>
        <w:spacing w:before="0" w:beforeAutospacing="0" w:after="0" w:afterAutospacing="0"/>
      </w:pPr>
      <w:hyperlink r:id="rId2" w:history="1">
        <w:r>
          <w:rPr>
            <w:rStyle w:val="Hyperlink"/>
            <w:rFonts w:ascii="Arial" w:hAnsi="Arial" w:cs="Arial"/>
            <w:color w:val="1155CC"/>
            <w:sz w:val="18"/>
            <w:szCs w:val="18"/>
          </w:rPr>
          <w:t>https://www.mirror.co.uk/news/uk-news/rats-sewage-cockroaches-uks-failed-26426687</w:t>
        </w:r>
      </w:hyperlink>
      <w:r>
        <w:rPr>
          <w:rFonts w:ascii="Arial" w:hAnsi="Arial" w:cs="Arial"/>
          <w:color w:val="000000"/>
          <w:sz w:val="18"/>
          <w:szCs w:val="18"/>
        </w:rPr>
        <w:t> </w:t>
      </w:r>
    </w:p>
    <w:p w14:paraId="493E9648" w14:textId="542C3AF6" w:rsidR="00871545" w:rsidRDefault="00871545" w:rsidP="00871545">
      <w:pPr>
        <w:pStyle w:val="FootnoteText"/>
      </w:pPr>
      <w:hyperlink r:id="rId3" w:history="1">
        <w:r>
          <w:rPr>
            <w:rStyle w:val="Hyperlink"/>
            <w:rFonts w:ascii="Arial" w:hAnsi="Arial" w:cs="Arial"/>
            <w:color w:val="1155CC"/>
            <w:sz w:val="18"/>
            <w:szCs w:val="18"/>
          </w:rPr>
          <w:t>https://www.theguardian.com/global-development/2020/oct/28/eu-accused-of-abandoning-migrants-to-the-sea-with-shift-to-drone-surveillance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488"/>
    <w:multiLevelType w:val="multilevel"/>
    <w:tmpl w:val="A6E2A6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0D21BC4"/>
    <w:multiLevelType w:val="multilevel"/>
    <w:tmpl w:val="CF1841FC"/>
    <w:lvl w:ilvl="0">
      <w:start w:val="1"/>
      <w:numFmt w:val="decimal"/>
      <w:lvlText w:val="%1."/>
      <w:lvlJc w:val="left"/>
      <w:pPr>
        <w:tabs>
          <w:tab w:val="num" w:pos="720"/>
        </w:tabs>
        <w:ind w:left="720" w:hanging="360"/>
      </w:pPr>
      <w:rPr>
        <w:rFonts w:hint="default"/>
      </w:rPr>
    </w:lvl>
    <w:lvl w:ilvl="1">
      <w:start w:val="1"/>
      <w:numFmt w:val="lowerLetter"/>
      <w:lvlText w:val="%2."/>
      <w:lvlJc w:val="left"/>
      <w:pPr>
        <w:ind w:left="0" w:firstLine="0"/>
      </w:pPr>
      <w:rPr>
        <w:rFonts w:asciiTheme="minorHAnsi" w:eastAsia="Times New Roman" w:hAnsiTheme="minorHAnsi" w:cstheme="minorHAnsi" w:hint="default"/>
      </w:rPr>
    </w:lvl>
    <w:lvl w:ilvl="2">
      <w:start w:val="1"/>
      <w:numFmt w:val="lowerRoman"/>
      <w:lvlText w:val="%3."/>
      <w:lvlJc w:val="right"/>
      <w:pPr>
        <w:ind w:left="0" w:firstLine="0"/>
      </w:pPr>
      <w:rPr>
        <w:rFonts w:asciiTheme="minorHAnsi" w:eastAsia="Times New Roman" w:hAnsiTheme="minorHAnsi" w:cstheme="minorHAnsi" w:hint="default"/>
      </w:rPr>
    </w:lvl>
    <w:lvl w:ilvl="3">
      <w:start w:val="1"/>
      <w:numFmt w:val="lowerRoman"/>
      <w:lvlText w:val="%4"/>
      <w:lvlJc w:val="left"/>
      <w:pPr>
        <w:ind w:left="2880" w:hanging="360"/>
      </w:pPr>
      <w:rPr>
        <w:rFonts w:hint="default"/>
        <w:b w:val="0"/>
        <w:i w:val="0"/>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 w15:restartNumberingAfterBreak="0">
    <w:nsid w:val="013C7947"/>
    <w:multiLevelType w:val="multilevel"/>
    <w:tmpl w:val="C9D454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67314CB"/>
    <w:multiLevelType w:val="multilevel"/>
    <w:tmpl w:val="E2D0ED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EAB6205"/>
    <w:multiLevelType w:val="multilevel"/>
    <w:tmpl w:val="55609E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FCA31AA"/>
    <w:multiLevelType w:val="multilevel"/>
    <w:tmpl w:val="ED1877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FF6587C"/>
    <w:multiLevelType w:val="multilevel"/>
    <w:tmpl w:val="BB0094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4963EDA"/>
    <w:multiLevelType w:val="hybridMultilevel"/>
    <w:tmpl w:val="E58CD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376B34"/>
    <w:multiLevelType w:val="hybridMultilevel"/>
    <w:tmpl w:val="113CB0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D74391"/>
    <w:multiLevelType w:val="multilevel"/>
    <w:tmpl w:val="8BD044B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CC24EC2"/>
    <w:multiLevelType w:val="hybridMultilevel"/>
    <w:tmpl w:val="25DE17A0"/>
    <w:lvl w:ilvl="0" w:tplc="31F0125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EE84860"/>
    <w:multiLevelType w:val="multilevel"/>
    <w:tmpl w:val="B7A83C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69E0DB1"/>
    <w:multiLevelType w:val="multilevel"/>
    <w:tmpl w:val="E730C5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3A5B692E"/>
    <w:multiLevelType w:val="multilevel"/>
    <w:tmpl w:val="BA88A9D4"/>
    <w:lvl w:ilvl="0">
      <w:start w:val="1"/>
      <w:numFmt w:val="decimal"/>
      <w:lvlText w:val="%1."/>
      <w:lvlJc w:val="left"/>
      <w:pPr>
        <w:tabs>
          <w:tab w:val="num" w:pos="720"/>
        </w:tabs>
        <w:ind w:left="720" w:hanging="360"/>
      </w:pPr>
      <w:rPr>
        <w:rFonts w:hint="default"/>
      </w:rPr>
    </w:lvl>
    <w:lvl w:ilvl="1">
      <w:start w:val="2"/>
      <w:numFmt w:val="lowerLetter"/>
      <w:lvlText w:val="%2."/>
      <w:lvlJc w:val="left"/>
      <w:pPr>
        <w:ind w:left="0" w:firstLine="0"/>
      </w:pPr>
      <w:rPr>
        <w:rFonts w:asciiTheme="minorHAnsi" w:eastAsia="Times New Roman" w:hAnsiTheme="minorHAnsi" w:cstheme="minorHAnsi" w:hint="default"/>
      </w:rPr>
    </w:lvl>
    <w:lvl w:ilvl="2">
      <w:start w:val="1"/>
      <w:numFmt w:val="lowerRoman"/>
      <w:lvlText w:val="%3."/>
      <w:lvlJc w:val="right"/>
      <w:pPr>
        <w:ind w:left="0" w:firstLine="0"/>
      </w:pPr>
      <w:rPr>
        <w:rFonts w:asciiTheme="minorHAnsi" w:eastAsia="Times New Roman" w:hAnsiTheme="minorHAnsi" w:cstheme="minorHAnsi" w:hint="default"/>
      </w:rPr>
    </w:lvl>
    <w:lvl w:ilvl="3">
      <w:start w:val="1"/>
      <w:numFmt w:val="lowerRoman"/>
      <w:lvlText w:val="%4."/>
      <w:lvlJc w:val="left"/>
      <w:pPr>
        <w:ind w:left="2880" w:hanging="360"/>
      </w:pPr>
      <w:rPr>
        <w:rFonts w:hint="default"/>
        <w:b w:val="0"/>
        <w:i w:val="0"/>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14" w15:restartNumberingAfterBreak="0">
    <w:nsid w:val="492A254B"/>
    <w:multiLevelType w:val="multilevel"/>
    <w:tmpl w:val="D83AB5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509817F5"/>
    <w:multiLevelType w:val="multilevel"/>
    <w:tmpl w:val="A148C3C2"/>
    <w:lvl w:ilvl="0">
      <w:start w:val="1"/>
      <w:numFmt w:val="decimal"/>
      <w:lvlText w:val="%1."/>
      <w:lvlJc w:val="left"/>
      <w:pPr>
        <w:tabs>
          <w:tab w:val="num" w:pos="720"/>
        </w:tabs>
        <w:ind w:left="720" w:hanging="360"/>
      </w:pPr>
    </w:lvl>
    <w:lvl w:ilvl="1">
      <w:start w:val="1"/>
      <w:numFmt w:val="lowerLetter"/>
      <w:lvlText w:val="%2."/>
      <w:lvlJc w:val="left"/>
      <w:rPr>
        <w:rFonts w:asciiTheme="minorHAnsi" w:eastAsia="Times New Roman" w:hAnsiTheme="minorHAnsi" w:cstheme="minorHAnsi"/>
      </w:rPr>
    </w:lvl>
    <w:lvl w:ilvl="2">
      <w:start w:val="1"/>
      <w:numFmt w:val="lowerRoman"/>
      <w:lvlText w:val="%3."/>
      <w:lvlJc w:val="right"/>
      <w:rPr>
        <w:rFonts w:asciiTheme="minorHAnsi" w:eastAsia="Times New Roman" w:hAnsiTheme="minorHAnsi" w:cstheme="minorHAnsi"/>
      </w:rPr>
    </w:lvl>
    <w:lvl w:ilvl="3">
      <w:start w:val="2"/>
      <w:numFmt w:val="lowerLetter"/>
      <w:lvlText w:val="%4."/>
      <w:lvlJc w:val="left"/>
      <w:pPr>
        <w:ind w:left="2880" w:hanging="360"/>
      </w:pPr>
      <w:rPr>
        <w:rFonts w:hint="default"/>
        <w:b/>
      </w:rPr>
    </w:lvl>
    <w:lvl w:ilvl="4">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60DD5B05"/>
    <w:multiLevelType w:val="multilevel"/>
    <w:tmpl w:val="DF0EA04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start w:val="2"/>
      <w:numFmt w:val="lowerLetter"/>
      <w:lvlText w:val="%4."/>
      <w:lvlJc w:val="left"/>
      <w:pPr>
        <w:ind w:left="2880" w:hanging="360"/>
      </w:pPr>
      <w:rPr>
        <w:rFonts w:hint="default"/>
        <w:b/>
      </w:r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665D47CB"/>
    <w:multiLevelType w:val="multilevel"/>
    <w:tmpl w:val="E3B053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72CB1B46"/>
    <w:multiLevelType w:val="multilevel"/>
    <w:tmpl w:val="F69EC7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7E491CC7"/>
    <w:multiLevelType w:val="multilevel"/>
    <w:tmpl w:val="52701D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41500572">
    <w:abstractNumId w:val="19"/>
  </w:num>
  <w:num w:numId="2" w16cid:durableId="1319000572">
    <w:abstractNumId w:val="2"/>
  </w:num>
  <w:num w:numId="3" w16cid:durableId="1865511532">
    <w:abstractNumId w:val="0"/>
  </w:num>
  <w:num w:numId="4" w16cid:durableId="1567718039">
    <w:abstractNumId w:val="4"/>
  </w:num>
  <w:num w:numId="5" w16cid:durableId="1359353046">
    <w:abstractNumId w:val="3"/>
  </w:num>
  <w:num w:numId="6" w16cid:durableId="356202592">
    <w:abstractNumId w:val="5"/>
  </w:num>
  <w:num w:numId="7" w16cid:durableId="1759326153">
    <w:abstractNumId w:val="11"/>
  </w:num>
  <w:num w:numId="8" w16cid:durableId="2112041714">
    <w:abstractNumId w:val="16"/>
  </w:num>
  <w:num w:numId="9" w16cid:durableId="73019340">
    <w:abstractNumId w:val="16"/>
    <w:lvlOverride w:ilvl="1">
      <w:lvl w:ilvl="1">
        <w:numFmt w:val="lowerLetter"/>
        <w:lvlText w:val="%2."/>
        <w:lvlJc w:val="left"/>
      </w:lvl>
    </w:lvlOverride>
  </w:num>
  <w:num w:numId="10" w16cid:durableId="73019340">
    <w:abstractNumId w:val="16"/>
    <w:lvlOverride w:ilvl="1">
      <w:lvl w:ilvl="1">
        <w:numFmt w:val="lowerLetter"/>
        <w:lvlText w:val="%2."/>
        <w:lvlJc w:val="left"/>
      </w:lvl>
    </w:lvlOverride>
    <w:lvlOverride w:ilvl="2">
      <w:lvl w:ilvl="2">
        <w:numFmt w:val="lowerRoman"/>
        <w:lvlText w:val="%3."/>
        <w:lvlJc w:val="right"/>
      </w:lvl>
    </w:lvlOverride>
  </w:num>
  <w:num w:numId="11" w16cid:durableId="1536650084">
    <w:abstractNumId w:val="9"/>
    <w:lvlOverride w:ilvl="0">
      <w:lvl w:ilvl="0">
        <w:numFmt w:val="lowerLetter"/>
        <w:lvlText w:val="%1."/>
        <w:lvlJc w:val="left"/>
      </w:lvl>
    </w:lvlOverride>
  </w:num>
  <w:num w:numId="12" w16cid:durableId="1536650084">
    <w:abstractNumId w:val="9"/>
    <w:lvlOverride w:ilvl="0">
      <w:lvl w:ilvl="0">
        <w:numFmt w:val="lowerLetter"/>
        <w:lvlText w:val="%1."/>
        <w:lvlJc w:val="left"/>
      </w:lvl>
    </w:lvlOverride>
    <w:lvlOverride w:ilvl="1">
      <w:lvl w:ilvl="1">
        <w:numFmt w:val="lowerRoman"/>
        <w:lvlText w:val="%2."/>
        <w:lvlJc w:val="right"/>
      </w:lvl>
    </w:lvlOverride>
  </w:num>
  <w:num w:numId="13" w16cid:durableId="182014031">
    <w:abstractNumId w:val="18"/>
  </w:num>
  <w:num w:numId="14" w16cid:durableId="514344636">
    <w:abstractNumId w:val="14"/>
  </w:num>
  <w:num w:numId="15" w16cid:durableId="1717969662">
    <w:abstractNumId w:val="6"/>
  </w:num>
  <w:num w:numId="16" w16cid:durableId="630016095">
    <w:abstractNumId w:val="17"/>
  </w:num>
  <w:num w:numId="17" w16cid:durableId="914362192">
    <w:abstractNumId w:val="12"/>
  </w:num>
  <w:num w:numId="18" w16cid:durableId="192504041">
    <w:abstractNumId w:val="7"/>
  </w:num>
  <w:num w:numId="19" w16cid:durableId="2031758496">
    <w:abstractNumId w:val="8"/>
  </w:num>
  <w:num w:numId="20" w16cid:durableId="89736727">
    <w:abstractNumId w:val="10"/>
  </w:num>
  <w:num w:numId="21" w16cid:durableId="76287051">
    <w:abstractNumId w:val="15"/>
  </w:num>
  <w:num w:numId="22" w16cid:durableId="1726950388">
    <w:abstractNumId w:val="1"/>
  </w:num>
  <w:num w:numId="23" w16cid:durableId="328826065">
    <w:abstractNumId w:val="15"/>
    <w:lvlOverride w:ilvl="0">
      <w:lvl w:ilvl="0">
        <w:start w:val="1"/>
        <w:numFmt w:val="decimal"/>
        <w:lvlText w:val="%1."/>
        <w:lvlJc w:val="left"/>
        <w:pPr>
          <w:tabs>
            <w:tab w:val="num" w:pos="720"/>
          </w:tabs>
          <w:ind w:left="720" w:hanging="360"/>
        </w:pPr>
        <w:rPr>
          <w:rFonts w:hint="default"/>
        </w:rPr>
      </w:lvl>
    </w:lvlOverride>
    <w:lvlOverride w:ilvl="1">
      <w:lvl w:ilvl="1">
        <w:start w:val="1"/>
        <w:numFmt w:val="lowerLetter"/>
        <w:lvlText w:val="%2."/>
        <w:lvlJc w:val="left"/>
        <w:pPr>
          <w:ind w:left="0" w:firstLine="0"/>
        </w:pPr>
        <w:rPr>
          <w:rFonts w:asciiTheme="minorHAnsi" w:eastAsia="Times New Roman" w:hAnsiTheme="minorHAnsi" w:cstheme="minorHAnsi" w:hint="default"/>
        </w:rPr>
      </w:lvl>
    </w:lvlOverride>
    <w:lvlOverride w:ilvl="2">
      <w:lvl w:ilvl="2">
        <w:start w:val="1"/>
        <w:numFmt w:val="lowerRoman"/>
        <w:lvlText w:val="%3."/>
        <w:lvlJc w:val="right"/>
        <w:pPr>
          <w:tabs>
            <w:tab w:val="num" w:pos="680"/>
          </w:tabs>
          <w:ind w:left="680" w:hanging="113"/>
        </w:pPr>
        <w:rPr>
          <w:rFonts w:asciiTheme="minorHAnsi" w:eastAsia="Times New Roman" w:hAnsiTheme="minorHAnsi" w:cstheme="minorHAnsi" w:hint="default"/>
        </w:rPr>
      </w:lvl>
    </w:lvlOverride>
    <w:lvlOverride w:ilvl="3">
      <w:lvl w:ilvl="3">
        <w:start w:val="2"/>
        <w:numFmt w:val="lowerLetter"/>
        <w:lvlText w:val="%4."/>
        <w:lvlJc w:val="left"/>
        <w:pPr>
          <w:ind w:left="2880" w:hanging="360"/>
        </w:pPr>
        <w:rPr>
          <w:rFonts w:hint="default"/>
          <w:b/>
        </w:rPr>
      </w:lvl>
    </w:lvlOverride>
    <w:lvlOverride w:ilvl="4">
      <w:lvl w:ilvl="4">
        <w:numFmt w:val="decimal"/>
        <w:lvlText w:val="%5."/>
        <w:lvlJc w:val="left"/>
        <w:pPr>
          <w:tabs>
            <w:tab w:val="num" w:pos="3600"/>
          </w:tabs>
          <w:ind w:left="3600" w:hanging="360"/>
        </w:pPr>
        <w:rPr>
          <w:rFonts w:hint="default"/>
        </w:rPr>
      </w:lvl>
    </w:lvlOverride>
    <w:lvlOverride w:ilvl="5">
      <w:lvl w:ilvl="5">
        <w:numFmt w:val="decimal"/>
        <w:lvlText w:val="%6."/>
        <w:lvlJc w:val="left"/>
        <w:pPr>
          <w:tabs>
            <w:tab w:val="num" w:pos="4320"/>
          </w:tabs>
          <w:ind w:left="4320" w:hanging="360"/>
        </w:pPr>
        <w:rPr>
          <w:rFonts w:hint="default"/>
        </w:rPr>
      </w:lvl>
    </w:lvlOverride>
    <w:lvlOverride w:ilvl="6">
      <w:lvl w:ilvl="6">
        <w:numFmt w:val="decimal"/>
        <w:lvlText w:val="%7."/>
        <w:lvlJc w:val="left"/>
        <w:pPr>
          <w:tabs>
            <w:tab w:val="num" w:pos="5040"/>
          </w:tabs>
          <w:ind w:left="5040" w:hanging="360"/>
        </w:pPr>
        <w:rPr>
          <w:rFonts w:hint="default"/>
        </w:rPr>
      </w:lvl>
    </w:lvlOverride>
    <w:lvlOverride w:ilvl="7">
      <w:lvl w:ilvl="7">
        <w:numFmt w:val="decimal"/>
        <w:lvlText w:val="%8."/>
        <w:lvlJc w:val="left"/>
        <w:pPr>
          <w:tabs>
            <w:tab w:val="num" w:pos="5760"/>
          </w:tabs>
          <w:ind w:left="5760" w:hanging="360"/>
        </w:pPr>
        <w:rPr>
          <w:rFonts w:hint="default"/>
        </w:rPr>
      </w:lvl>
    </w:lvlOverride>
    <w:lvlOverride w:ilvl="8">
      <w:lvl w:ilvl="8">
        <w:numFmt w:val="decimal"/>
        <w:lvlText w:val="%9."/>
        <w:lvlJc w:val="left"/>
        <w:pPr>
          <w:tabs>
            <w:tab w:val="num" w:pos="6480"/>
          </w:tabs>
          <w:ind w:left="6480" w:hanging="360"/>
        </w:pPr>
        <w:rPr>
          <w:rFonts w:hint="default"/>
        </w:rPr>
      </w:lvl>
    </w:lvlOverride>
  </w:num>
  <w:num w:numId="24" w16cid:durableId="1582445602">
    <w:abstractNumId w:val="15"/>
    <w:lvlOverride w:ilvl="0">
      <w:lvl w:ilvl="0">
        <w:start w:val="1"/>
        <w:numFmt w:val="decimal"/>
        <w:lvlText w:val="%1."/>
        <w:lvlJc w:val="left"/>
        <w:pPr>
          <w:tabs>
            <w:tab w:val="num" w:pos="720"/>
          </w:tabs>
          <w:ind w:left="720" w:hanging="360"/>
        </w:pPr>
        <w:rPr>
          <w:rFonts w:hint="default"/>
        </w:rPr>
      </w:lvl>
    </w:lvlOverride>
    <w:lvlOverride w:ilvl="1">
      <w:lvl w:ilvl="1">
        <w:start w:val="1"/>
        <w:numFmt w:val="lowerLetter"/>
        <w:lvlText w:val="%2."/>
        <w:lvlJc w:val="left"/>
        <w:pPr>
          <w:ind w:left="794" w:hanging="794"/>
        </w:pPr>
        <w:rPr>
          <w:rFonts w:asciiTheme="minorHAnsi" w:eastAsia="Times New Roman" w:hAnsiTheme="minorHAnsi" w:cstheme="minorHAnsi" w:hint="default"/>
        </w:rPr>
      </w:lvl>
    </w:lvlOverride>
    <w:lvlOverride w:ilvl="2">
      <w:lvl w:ilvl="2">
        <w:start w:val="1"/>
        <w:numFmt w:val="lowerRoman"/>
        <w:lvlText w:val="%3."/>
        <w:lvlJc w:val="right"/>
        <w:pPr>
          <w:tabs>
            <w:tab w:val="num" w:pos="113"/>
          </w:tabs>
          <w:ind w:left="0" w:firstLine="0"/>
        </w:pPr>
        <w:rPr>
          <w:rFonts w:asciiTheme="minorHAnsi" w:eastAsia="Times New Roman" w:hAnsiTheme="minorHAnsi" w:cstheme="minorHAnsi" w:hint="default"/>
        </w:rPr>
      </w:lvl>
    </w:lvlOverride>
    <w:lvlOverride w:ilvl="3">
      <w:lvl w:ilvl="3">
        <w:start w:val="2"/>
        <w:numFmt w:val="lowerLetter"/>
        <w:lvlText w:val="%4."/>
        <w:lvlJc w:val="left"/>
        <w:pPr>
          <w:ind w:left="2880" w:hanging="360"/>
        </w:pPr>
        <w:rPr>
          <w:rFonts w:hint="default"/>
          <w:b/>
        </w:rPr>
      </w:lvl>
    </w:lvlOverride>
    <w:lvlOverride w:ilvl="4">
      <w:lvl w:ilvl="4">
        <w:numFmt w:val="decimal"/>
        <w:lvlText w:val="%5."/>
        <w:lvlJc w:val="left"/>
        <w:pPr>
          <w:tabs>
            <w:tab w:val="num" w:pos="3600"/>
          </w:tabs>
          <w:ind w:left="3600" w:hanging="360"/>
        </w:pPr>
        <w:rPr>
          <w:rFonts w:hint="default"/>
        </w:rPr>
      </w:lvl>
    </w:lvlOverride>
    <w:lvlOverride w:ilvl="5">
      <w:lvl w:ilvl="5">
        <w:numFmt w:val="decimal"/>
        <w:lvlText w:val="%6."/>
        <w:lvlJc w:val="left"/>
        <w:pPr>
          <w:tabs>
            <w:tab w:val="num" w:pos="4320"/>
          </w:tabs>
          <w:ind w:left="4320" w:hanging="360"/>
        </w:pPr>
        <w:rPr>
          <w:rFonts w:hint="default"/>
        </w:rPr>
      </w:lvl>
    </w:lvlOverride>
    <w:lvlOverride w:ilvl="6">
      <w:lvl w:ilvl="6">
        <w:numFmt w:val="decimal"/>
        <w:lvlText w:val="%7."/>
        <w:lvlJc w:val="left"/>
        <w:pPr>
          <w:tabs>
            <w:tab w:val="num" w:pos="5040"/>
          </w:tabs>
          <w:ind w:left="5040" w:hanging="360"/>
        </w:pPr>
        <w:rPr>
          <w:rFonts w:hint="default"/>
        </w:rPr>
      </w:lvl>
    </w:lvlOverride>
    <w:lvlOverride w:ilvl="7">
      <w:lvl w:ilvl="7">
        <w:numFmt w:val="decimal"/>
        <w:lvlText w:val="%8."/>
        <w:lvlJc w:val="left"/>
        <w:pPr>
          <w:tabs>
            <w:tab w:val="num" w:pos="5760"/>
          </w:tabs>
          <w:ind w:left="5760" w:hanging="360"/>
        </w:pPr>
        <w:rPr>
          <w:rFonts w:hint="default"/>
        </w:rPr>
      </w:lvl>
    </w:lvlOverride>
    <w:lvlOverride w:ilvl="8">
      <w:lvl w:ilvl="8">
        <w:numFmt w:val="decimal"/>
        <w:lvlText w:val="%9."/>
        <w:lvlJc w:val="left"/>
        <w:pPr>
          <w:tabs>
            <w:tab w:val="num" w:pos="6480"/>
          </w:tabs>
          <w:ind w:left="6480" w:hanging="360"/>
        </w:pPr>
        <w:rPr>
          <w:rFonts w:hint="default"/>
        </w:rPr>
      </w:lvl>
    </w:lvlOverride>
  </w:num>
  <w:num w:numId="25" w16cid:durableId="877427387">
    <w:abstractNumId w:val="15"/>
    <w:lvlOverride w:ilvl="0">
      <w:lvl w:ilvl="0">
        <w:start w:val="1"/>
        <w:numFmt w:val="decimal"/>
        <w:lvlText w:val="%1."/>
        <w:lvlJc w:val="left"/>
        <w:pPr>
          <w:tabs>
            <w:tab w:val="num" w:pos="720"/>
          </w:tabs>
          <w:ind w:left="720" w:hanging="360"/>
        </w:pPr>
        <w:rPr>
          <w:rFonts w:hint="default"/>
        </w:rPr>
      </w:lvl>
    </w:lvlOverride>
    <w:lvlOverride w:ilvl="1">
      <w:lvl w:ilvl="1">
        <w:start w:val="1"/>
        <w:numFmt w:val="lowerLetter"/>
        <w:lvlText w:val="%2."/>
        <w:lvlJc w:val="left"/>
        <w:pPr>
          <w:ind w:left="0" w:firstLine="0"/>
        </w:pPr>
        <w:rPr>
          <w:rFonts w:asciiTheme="minorHAnsi" w:eastAsia="Times New Roman" w:hAnsiTheme="minorHAnsi" w:cstheme="minorHAnsi" w:hint="default"/>
        </w:rPr>
      </w:lvl>
    </w:lvlOverride>
    <w:lvlOverride w:ilvl="2">
      <w:lvl w:ilvl="2">
        <w:start w:val="1"/>
        <w:numFmt w:val="lowerRoman"/>
        <w:lvlText w:val="%3."/>
        <w:lvlJc w:val="right"/>
        <w:pPr>
          <w:ind w:left="0" w:firstLine="0"/>
        </w:pPr>
        <w:rPr>
          <w:rFonts w:asciiTheme="minorHAnsi" w:eastAsia="Times New Roman" w:hAnsiTheme="minorHAnsi" w:cstheme="minorHAnsi" w:hint="default"/>
        </w:rPr>
      </w:lvl>
    </w:lvlOverride>
    <w:lvlOverride w:ilvl="3">
      <w:lvl w:ilvl="3">
        <w:start w:val="2"/>
        <w:numFmt w:val="lowerLetter"/>
        <w:lvlText w:val="%4."/>
        <w:lvlJc w:val="left"/>
        <w:pPr>
          <w:ind w:left="2880" w:hanging="360"/>
        </w:pPr>
        <w:rPr>
          <w:rFonts w:hint="default"/>
          <w:b w:val="0"/>
          <w:i w:val="0"/>
        </w:rPr>
      </w:lvl>
    </w:lvlOverride>
    <w:lvlOverride w:ilvl="4">
      <w:lvl w:ilvl="4">
        <w:numFmt w:val="decimal"/>
        <w:lvlText w:val="%5."/>
        <w:lvlJc w:val="left"/>
        <w:pPr>
          <w:tabs>
            <w:tab w:val="num" w:pos="3600"/>
          </w:tabs>
          <w:ind w:left="3600" w:hanging="360"/>
        </w:pPr>
        <w:rPr>
          <w:rFonts w:hint="default"/>
        </w:rPr>
      </w:lvl>
    </w:lvlOverride>
    <w:lvlOverride w:ilvl="5">
      <w:lvl w:ilvl="5">
        <w:numFmt w:val="decimal"/>
        <w:lvlText w:val="%6."/>
        <w:lvlJc w:val="left"/>
        <w:pPr>
          <w:tabs>
            <w:tab w:val="num" w:pos="4320"/>
          </w:tabs>
          <w:ind w:left="4320" w:hanging="360"/>
        </w:pPr>
        <w:rPr>
          <w:rFonts w:hint="default"/>
        </w:rPr>
      </w:lvl>
    </w:lvlOverride>
    <w:lvlOverride w:ilvl="6">
      <w:lvl w:ilvl="6">
        <w:numFmt w:val="decimal"/>
        <w:lvlText w:val="%7."/>
        <w:lvlJc w:val="left"/>
        <w:pPr>
          <w:tabs>
            <w:tab w:val="num" w:pos="5040"/>
          </w:tabs>
          <w:ind w:left="5040" w:hanging="360"/>
        </w:pPr>
        <w:rPr>
          <w:rFonts w:hint="default"/>
        </w:rPr>
      </w:lvl>
    </w:lvlOverride>
    <w:lvlOverride w:ilvl="7">
      <w:lvl w:ilvl="7">
        <w:numFmt w:val="decimal"/>
        <w:lvlText w:val="%8."/>
        <w:lvlJc w:val="left"/>
        <w:pPr>
          <w:tabs>
            <w:tab w:val="num" w:pos="5760"/>
          </w:tabs>
          <w:ind w:left="5760" w:hanging="360"/>
        </w:pPr>
        <w:rPr>
          <w:rFonts w:hint="default"/>
        </w:rPr>
      </w:lvl>
    </w:lvlOverride>
    <w:lvlOverride w:ilvl="8">
      <w:lvl w:ilvl="8">
        <w:numFmt w:val="decimal"/>
        <w:lvlText w:val="%9."/>
        <w:lvlJc w:val="left"/>
        <w:pPr>
          <w:tabs>
            <w:tab w:val="num" w:pos="6480"/>
          </w:tabs>
          <w:ind w:left="6480" w:hanging="360"/>
        </w:pPr>
        <w:rPr>
          <w:rFonts w:hint="default"/>
        </w:rPr>
      </w:lvl>
    </w:lvlOverride>
  </w:num>
  <w:num w:numId="26" w16cid:durableId="8410448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45"/>
    <w:rsid w:val="00060E12"/>
    <w:rsid w:val="0014656F"/>
    <w:rsid w:val="00167124"/>
    <w:rsid w:val="00871545"/>
    <w:rsid w:val="00A26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3143"/>
  <w15:chartTrackingRefBased/>
  <w15:docId w15:val="{90172B5E-589B-40B9-A530-116A1722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15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715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715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54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7154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715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71545"/>
    <w:rPr>
      <w:color w:val="0000FF"/>
      <w:u w:val="single"/>
    </w:rPr>
  </w:style>
  <w:style w:type="paragraph" w:styleId="Title">
    <w:name w:val="Title"/>
    <w:basedOn w:val="Normal"/>
    <w:next w:val="Normal"/>
    <w:link w:val="TitleChar"/>
    <w:uiPriority w:val="10"/>
    <w:qFormat/>
    <w:rsid w:val="008715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154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71545"/>
    <w:rPr>
      <w:rFonts w:asciiTheme="majorHAnsi" w:eastAsiaTheme="majorEastAsia" w:hAnsiTheme="majorHAnsi" w:cstheme="majorBidi"/>
      <w:color w:val="1F3763" w:themeColor="accent1" w:themeShade="7F"/>
      <w:sz w:val="24"/>
      <w:szCs w:val="24"/>
    </w:rPr>
  </w:style>
  <w:style w:type="paragraph" w:styleId="EndnoteText">
    <w:name w:val="endnote text"/>
    <w:basedOn w:val="Normal"/>
    <w:link w:val="EndnoteTextChar"/>
    <w:uiPriority w:val="99"/>
    <w:semiHidden/>
    <w:unhideWhenUsed/>
    <w:rsid w:val="008715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1545"/>
    <w:rPr>
      <w:sz w:val="20"/>
      <w:szCs w:val="20"/>
    </w:rPr>
  </w:style>
  <w:style w:type="character" w:styleId="EndnoteReference">
    <w:name w:val="endnote reference"/>
    <w:basedOn w:val="DefaultParagraphFont"/>
    <w:uiPriority w:val="99"/>
    <w:semiHidden/>
    <w:unhideWhenUsed/>
    <w:rsid w:val="00871545"/>
    <w:rPr>
      <w:vertAlign w:val="superscript"/>
    </w:rPr>
  </w:style>
  <w:style w:type="paragraph" w:styleId="FootnoteText">
    <w:name w:val="footnote text"/>
    <w:basedOn w:val="Normal"/>
    <w:link w:val="FootnoteTextChar"/>
    <w:uiPriority w:val="99"/>
    <w:semiHidden/>
    <w:unhideWhenUsed/>
    <w:rsid w:val="008715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545"/>
    <w:rPr>
      <w:sz w:val="20"/>
      <w:szCs w:val="20"/>
    </w:rPr>
  </w:style>
  <w:style w:type="character" w:styleId="FootnoteReference">
    <w:name w:val="footnote reference"/>
    <w:basedOn w:val="DefaultParagraphFont"/>
    <w:uiPriority w:val="99"/>
    <w:semiHidden/>
    <w:unhideWhenUsed/>
    <w:rsid w:val="00871545"/>
    <w:rPr>
      <w:vertAlign w:val="superscript"/>
    </w:rPr>
  </w:style>
  <w:style w:type="paragraph" w:styleId="ListParagraph">
    <w:name w:val="List Paragraph"/>
    <w:basedOn w:val="Normal"/>
    <w:uiPriority w:val="34"/>
    <w:qFormat/>
    <w:rsid w:val="00871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53179">
      <w:bodyDiv w:val="1"/>
      <w:marLeft w:val="0"/>
      <w:marRight w:val="0"/>
      <w:marTop w:val="0"/>
      <w:marBottom w:val="0"/>
      <w:divBdr>
        <w:top w:val="none" w:sz="0" w:space="0" w:color="auto"/>
        <w:left w:val="none" w:sz="0" w:space="0" w:color="auto"/>
        <w:bottom w:val="none" w:sz="0" w:space="0" w:color="auto"/>
        <w:right w:val="none" w:sz="0" w:space="0" w:color="auto"/>
      </w:divBdr>
    </w:div>
    <w:div w:id="128642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uk-news/2020/feb/11/woman-cleared-of-assaulting-yarls-wood-guards-during-strugg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vestborders@peopleandplanet.org" TargetMode="External"/><Relationship Id="rId5" Type="http://schemas.openxmlformats.org/officeDocument/2006/relationships/webSettings" Target="webSettings.xml"/><Relationship Id="rId10" Type="http://schemas.openxmlformats.org/officeDocument/2006/relationships/hyperlink" Target="https://www.accenture.com/gb-en/insight-new-digital-border-agency" TargetMode="External"/><Relationship Id="rId4" Type="http://schemas.openxmlformats.org/officeDocument/2006/relationships/settings" Target="settings.xml"/><Relationship Id="rId9" Type="http://schemas.openxmlformats.org/officeDocument/2006/relationships/hyperlink" Target="https://www.airbus.com/en/newsroom/press-releases/2019-03-airbus-presents-its-security-capabilities-at-the-world-bord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global-development/2020/oct/28/eu-accused-of-abandoning-migrants-to-the-sea-with-shift-to-drone-surveillance" TargetMode="External"/><Relationship Id="rId2" Type="http://schemas.openxmlformats.org/officeDocument/2006/relationships/hyperlink" Target="https://www.mirror.co.uk/news/uk-news/rats-sewage-cockroaches-uks-failed-26426687" TargetMode="External"/><Relationship Id="rId1" Type="http://schemas.openxmlformats.org/officeDocument/2006/relationships/hyperlink" Target="https://www.theguardian.com/uk-news/2020/feb/11/woman-cleared-of-assaulting-yarls-wood-guards-during-strugg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6C42C-F4A2-4627-828B-31176586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Dallas</dc:creator>
  <cp:keywords/>
  <dc:description/>
  <cp:lastModifiedBy>Andre Dallas</cp:lastModifiedBy>
  <cp:revision>1</cp:revision>
  <dcterms:created xsi:type="dcterms:W3CDTF">2022-06-06T10:32:00Z</dcterms:created>
  <dcterms:modified xsi:type="dcterms:W3CDTF">2022-06-06T10:54:00Z</dcterms:modified>
</cp:coreProperties>
</file>