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E7CB" w14:textId="77777777" w:rsidR="00871545" w:rsidRPr="00871545" w:rsidRDefault="00871545" w:rsidP="00871545">
      <w:pPr>
        <w:spacing w:after="0" w:line="240" w:lineRule="auto"/>
        <w:rPr>
          <w:rFonts w:eastAsia="Times New Roman" w:cstheme="minorHAnsi"/>
          <w:sz w:val="24"/>
          <w:szCs w:val="24"/>
          <w:lang w:eastAsia="en-GB"/>
        </w:rPr>
      </w:pPr>
    </w:p>
    <w:p w14:paraId="14B62041" w14:textId="77777777" w:rsidR="00871545" w:rsidRPr="00871545" w:rsidRDefault="00871545" w:rsidP="00871545">
      <w:pPr>
        <w:pStyle w:val="Title"/>
        <w:jc w:val="center"/>
        <w:rPr>
          <w:rFonts w:eastAsia="Times New Roman"/>
          <w:sz w:val="24"/>
          <w:szCs w:val="24"/>
        </w:rPr>
      </w:pPr>
      <w:r w:rsidRPr="00871545">
        <w:rPr>
          <w:rFonts w:eastAsia="Times New Roman"/>
        </w:rPr>
        <w:t>Divest Borders Student Union Motion</w:t>
      </w:r>
    </w:p>
    <w:p w14:paraId="2A00185C" w14:textId="77777777" w:rsidR="00871545" w:rsidRPr="00871545" w:rsidRDefault="00871545" w:rsidP="00871545">
      <w:pPr>
        <w:spacing w:after="0" w:line="240" w:lineRule="auto"/>
        <w:rPr>
          <w:rFonts w:eastAsia="Times New Roman" w:cstheme="minorHAnsi"/>
          <w:sz w:val="24"/>
          <w:szCs w:val="24"/>
          <w:lang w:eastAsia="en-GB"/>
        </w:rPr>
      </w:pPr>
    </w:p>
    <w:p w14:paraId="60B3447B" w14:textId="77777777" w:rsidR="00871545" w:rsidRPr="00871545" w:rsidRDefault="00871545" w:rsidP="00871545">
      <w:pPr>
        <w:pStyle w:val="Heading3"/>
        <w:rPr>
          <w:rFonts w:eastAsia="Times New Roman"/>
          <w:b/>
          <w:bCs/>
          <w:sz w:val="36"/>
          <w:szCs w:val="36"/>
        </w:rPr>
      </w:pPr>
      <w:r w:rsidRPr="00871545">
        <w:rPr>
          <w:rFonts w:eastAsia="Times New Roman"/>
        </w:rPr>
        <w:t>This Student Union notes:</w:t>
      </w:r>
    </w:p>
    <w:p w14:paraId="58571253" w14:textId="4333B29E" w:rsidR="00871545" w:rsidRPr="00871545" w:rsidRDefault="00871545" w:rsidP="00871545">
      <w:pPr>
        <w:spacing w:after="0" w:line="240" w:lineRule="auto"/>
        <w:rPr>
          <w:rFonts w:eastAsia="Times New Roman" w:cstheme="minorHAnsi"/>
          <w:sz w:val="24"/>
          <w:szCs w:val="24"/>
          <w:lang w:eastAsia="en-GB"/>
        </w:rPr>
      </w:pPr>
    </w:p>
    <w:p w14:paraId="1F66ECB8" w14:textId="77777777" w:rsidR="00871545" w:rsidRPr="00871545" w:rsidRDefault="00871545" w:rsidP="00871545">
      <w:pPr>
        <w:numPr>
          <w:ilvl w:val="0"/>
          <w:numId w:val="18"/>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That the UK Government regularly contracts out border control implementation to private companies, which profit off the criminalisation of mobility and asylum seeking. These include companies that contract out detention (such as </w:t>
      </w:r>
      <w:hyperlink r:id="rId8" w:history="1">
        <w:r w:rsidRPr="00871545">
          <w:rPr>
            <w:rFonts w:eastAsia="Times New Roman" w:cstheme="minorHAnsi"/>
            <w:color w:val="1155CC"/>
            <w:u w:val="single"/>
            <w:lang w:eastAsia="en-GB"/>
          </w:rPr>
          <w:t>Serco</w:t>
        </w:r>
      </w:hyperlink>
      <w:r w:rsidRPr="00871545">
        <w:rPr>
          <w:rFonts w:eastAsia="Times New Roman" w:cstheme="minorHAnsi"/>
          <w:color w:val="000000"/>
          <w:lang w:eastAsia="en-GB"/>
        </w:rPr>
        <w:t xml:space="preserve">), deportation (such as </w:t>
      </w:r>
      <w:hyperlink r:id="rId9" w:history="1">
        <w:r w:rsidRPr="00871545">
          <w:rPr>
            <w:rFonts w:eastAsia="Times New Roman" w:cstheme="minorHAnsi"/>
            <w:color w:val="1155CC"/>
            <w:u w:val="single"/>
            <w:lang w:eastAsia="en-GB"/>
          </w:rPr>
          <w:t>Airbus</w:t>
        </w:r>
      </w:hyperlink>
      <w:r w:rsidRPr="00871545">
        <w:rPr>
          <w:rFonts w:eastAsia="Times New Roman" w:cstheme="minorHAnsi"/>
          <w:color w:val="000000"/>
          <w:lang w:eastAsia="en-GB"/>
        </w:rPr>
        <w:t xml:space="preserve">), and surveillance (such as </w:t>
      </w:r>
      <w:hyperlink r:id="rId10" w:history="1">
        <w:r w:rsidRPr="00871545">
          <w:rPr>
            <w:rFonts w:eastAsia="Times New Roman" w:cstheme="minorHAnsi"/>
            <w:color w:val="1155CC"/>
            <w:u w:val="single"/>
            <w:lang w:eastAsia="en-GB"/>
          </w:rPr>
          <w:t>Accenture</w:t>
        </w:r>
      </w:hyperlink>
      <w:r w:rsidRPr="00871545">
        <w:rPr>
          <w:rFonts w:eastAsia="Times New Roman" w:cstheme="minorHAnsi"/>
          <w:color w:val="000000"/>
          <w:lang w:eastAsia="en-GB"/>
        </w:rPr>
        <w:t>). </w:t>
      </w:r>
    </w:p>
    <w:p w14:paraId="4A941E44" w14:textId="21031B74" w:rsidR="00871545" w:rsidRPr="00871545" w:rsidRDefault="00871545" w:rsidP="00871545">
      <w:pPr>
        <w:spacing w:after="0" w:line="240" w:lineRule="auto"/>
        <w:rPr>
          <w:rFonts w:eastAsia="Times New Roman" w:cstheme="minorHAnsi"/>
          <w:sz w:val="24"/>
          <w:szCs w:val="24"/>
          <w:lang w:eastAsia="en-GB"/>
        </w:rPr>
      </w:pPr>
    </w:p>
    <w:p w14:paraId="2F5A0539" w14:textId="1E3097DC" w:rsidR="00871545" w:rsidRPr="00871545" w:rsidRDefault="00871545" w:rsidP="00871545">
      <w:pPr>
        <w:numPr>
          <w:ilvl w:val="0"/>
          <w:numId w:val="18"/>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That the border industry historically and frequently engages in violent and morally abhorrent actions and tactics that infringe on human rights and cause needless suffering, for the sake of profit</w:t>
      </w:r>
      <w:r>
        <w:rPr>
          <w:rStyle w:val="FootnoteReference"/>
          <w:rFonts w:eastAsia="Times New Roman" w:cstheme="minorHAnsi"/>
          <w:color w:val="000000"/>
          <w:lang w:eastAsia="en-GB"/>
        </w:rPr>
        <w:footnoteReference w:id="1"/>
      </w:r>
      <w:r w:rsidRPr="00871545">
        <w:rPr>
          <w:rFonts w:eastAsia="Times New Roman" w:cstheme="minorHAnsi"/>
          <w:color w:val="000000"/>
          <w:lang w:eastAsia="en-GB"/>
        </w:rPr>
        <w:t>;</w:t>
      </w:r>
    </w:p>
    <w:p w14:paraId="2B87327A" w14:textId="7C6EC7C7" w:rsidR="00871545" w:rsidRPr="00871545" w:rsidRDefault="00871545" w:rsidP="00871545">
      <w:pPr>
        <w:spacing w:after="0" w:line="240" w:lineRule="auto"/>
        <w:rPr>
          <w:rFonts w:eastAsia="Times New Roman" w:cstheme="minorHAnsi"/>
          <w:sz w:val="24"/>
          <w:szCs w:val="24"/>
          <w:lang w:eastAsia="en-GB"/>
        </w:rPr>
      </w:pPr>
    </w:p>
    <w:p w14:paraId="5BB2FE47" w14:textId="53DDA7D7" w:rsidR="00871545" w:rsidRPr="00871545" w:rsidRDefault="00871545" w:rsidP="00871545">
      <w:pPr>
        <w:numPr>
          <w:ilvl w:val="0"/>
          <w:numId w:val="18"/>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These violent actions are more often than not aimed at racial and religious minority migrants, who suffer doubly: not only being displaced and having to flee in dangerous circumstances from their native lands, but also facing illegal and unjust punishments when attempting to arrive in the UK or Europe;</w:t>
      </w:r>
      <w:r w:rsidRPr="00871545">
        <w:rPr>
          <w:rFonts w:eastAsia="Times New Roman" w:cstheme="minorHAnsi"/>
          <w:sz w:val="24"/>
          <w:szCs w:val="24"/>
          <w:lang w:eastAsia="en-GB"/>
        </w:rPr>
        <w:br/>
      </w:r>
    </w:p>
    <w:p w14:paraId="7CD1CF05" w14:textId="77777777" w:rsidR="00871545" w:rsidRPr="00871545" w:rsidRDefault="00871545" w:rsidP="00871545">
      <w:pPr>
        <w:numPr>
          <w:ilvl w:val="0"/>
          <w:numId w:val="18"/>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Despite numerous investigations, calls for reform, and attempts to improve the functioning of these private border security corporations, the industry has taken little to no action towards changing their practices. They have made it clear that the industry is beyond salvaging.</w:t>
      </w:r>
    </w:p>
    <w:p w14:paraId="17FFDBDE" w14:textId="797CCA5A" w:rsidR="00871545" w:rsidRPr="00871545" w:rsidRDefault="00871545" w:rsidP="00871545">
      <w:pPr>
        <w:spacing w:after="0" w:line="240" w:lineRule="auto"/>
        <w:rPr>
          <w:rFonts w:eastAsia="Times New Roman" w:cstheme="minorHAnsi"/>
          <w:sz w:val="24"/>
          <w:szCs w:val="24"/>
          <w:lang w:eastAsia="en-GB"/>
        </w:rPr>
      </w:pPr>
    </w:p>
    <w:p w14:paraId="4DA2A099" w14:textId="77777777" w:rsidR="00871545" w:rsidRPr="00871545" w:rsidRDefault="00871545" w:rsidP="00871545">
      <w:pPr>
        <w:numPr>
          <w:ilvl w:val="0"/>
          <w:numId w:val="18"/>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As research has shown, shareholder activism rarely succeeds in accomplishing change, and other tactics such as divestment are far more effective in achieving ethical goals. As a movement, divestment can help in revoking the social licence that these corporations have to perpetuate human rights abuses, and pave the way towards wider political, </w:t>
      </w:r>
      <w:proofErr w:type="spellStart"/>
      <w:r w:rsidRPr="00871545">
        <w:rPr>
          <w:rFonts w:eastAsia="Times New Roman" w:cstheme="minorHAnsi"/>
          <w:color w:val="000000"/>
          <w:lang w:eastAsia="en-GB"/>
        </w:rPr>
        <w:t>economical</w:t>
      </w:r>
      <w:proofErr w:type="spellEnd"/>
      <w:r w:rsidRPr="00871545">
        <w:rPr>
          <w:rFonts w:eastAsia="Times New Roman" w:cstheme="minorHAnsi"/>
          <w:color w:val="000000"/>
          <w:lang w:eastAsia="en-GB"/>
        </w:rPr>
        <w:t xml:space="preserve">, and structural </w:t>
      </w:r>
      <w:proofErr w:type="gramStart"/>
      <w:r w:rsidRPr="00871545">
        <w:rPr>
          <w:rFonts w:eastAsia="Times New Roman" w:cstheme="minorHAnsi"/>
          <w:color w:val="000000"/>
          <w:lang w:eastAsia="en-GB"/>
        </w:rPr>
        <w:t>change;</w:t>
      </w:r>
      <w:proofErr w:type="gramEnd"/>
    </w:p>
    <w:p w14:paraId="72F7FC53" w14:textId="77777777" w:rsidR="00871545" w:rsidRPr="00871545" w:rsidRDefault="00871545" w:rsidP="00871545">
      <w:pPr>
        <w:spacing w:after="0" w:line="240" w:lineRule="auto"/>
        <w:rPr>
          <w:rFonts w:eastAsia="Times New Roman" w:cstheme="minorHAnsi"/>
          <w:sz w:val="24"/>
          <w:szCs w:val="24"/>
          <w:lang w:eastAsia="en-GB"/>
        </w:rPr>
      </w:pPr>
    </w:p>
    <w:p w14:paraId="2E97E7D3" w14:textId="77777777" w:rsidR="00871545" w:rsidRPr="00871545" w:rsidRDefault="00871545" w:rsidP="00871545">
      <w:pPr>
        <w:pStyle w:val="Heading3"/>
        <w:rPr>
          <w:rFonts w:eastAsia="Times New Roman"/>
          <w:b/>
          <w:bCs/>
          <w:sz w:val="36"/>
          <w:szCs w:val="36"/>
          <w:lang w:eastAsia="en-GB"/>
        </w:rPr>
      </w:pPr>
      <w:r w:rsidRPr="00871545">
        <w:rPr>
          <w:rFonts w:eastAsia="Times New Roman"/>
          <w:lang w:eastAsia="en-GB"/>
        </w:rPr>
        <w:t>This Student Union believes:</w:t>
      </w:r>
    </w:p>
    <w:p w14:paraId="14A5643E" w14:textId="31584120" w:rsidR="00871545" w:rsidRPr="00871545" w:rsidRDefault="00871545" w:rsidP="00871545">
      <w:pPr>
        <w:spacing w:after="0" w:line="240" w:lineRule="auto"/>
        <w:rPr>
          <w:rFonts w:eastAsia="Times New Roman" w:cstheme="minorHAnsi"/>
          <w:sz w:val="24"/>
          <w:szCs w:val="24"/>
          <w:lang w:eastAsia="en-GB"/>
        </w:rPr>
      </w:pPr>
    </w:p>
    <w:p w14:paraId="25E5D3B6" w14:textId="5B4B9774" w:rsidR="00871545" w:rsidRPr="00871545" w:rsidRDefault="00871545" w:rsidP="00871545">
      <w:pPr>
        <w:numPr>
          <w:ilvl w:val="0"/>
          <w:numId w:val="19"/>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The University of </w:t>
      </w:r>
      <w:r w:rsidRPr="00871545">
        <w:rPr>
          <w:rFonts w:eastAsia="Times New Roman" w:cstheme="minorHAnsi"/>
          <w:b/>
          <w:bCs/>
          <w:color w:val="000000"/>
          <w:lang w:eastAsia="en-GB"/>
        </w:rPr>
        <w:t>[X]</w:t>
      </w:r>
      <w:r w:rsidRPr="00871545">
        <w:rPr>
          <w:rFonts w:eastAsia="Times New Roman" w:cstheme="minorHAnsi"/>
          <w:color w:val="000000"/>
          <w:lang w:eastAsia="en-GB"/>
        </w:rPr>
        <w:t xml:space="preserve"> owes it to its students, teachers and staff to engage in ethical investments, and not profit from the exploitation of oppressed peoples and infringement of human rights. Furthermore, as a diverse body, the university must recognise that many of its own members are or have been deeply affected by the border violence that it currently profits from;</w:t>
      </w:r>
      <w:r w:rsidRPr="00871545">
        <w:rPr>
          <w:rFonts w:eastAsia="Times New Roman" w:cstheme="minorHAnsi"/>
          <w:sz w:val="24"/>
          <w:szCs w:val="24"/>
          <w:lang w:eastAsia="en-GB"/>
        </w:rPr>
        <w:br/>
      </w:r>
    </w:p>
    <w:p w14:paraId="476AA441" w14:textId="435187F3" w:rsidR="00871545" w:rsidRPr="00871545" w:rsidRDefault="00871545" w:rsidP="00871545">
      <w:pPr>
        <w:numPr>
          <w:ilvl w:val="0"/>
          <w:numId w:val="19"/>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The university can and should act as a </w:t>
      </w:r>
      <w:proofErr w:type="gramStart"/>
      <w:r w:rsidRPr="00871545">
        <w:rPr>
          <w:rFonts w:eastAsia="Times New Roman" w:cstheme="minorHAnsi"/>
          <w:color w:val="000000"/>
          <w:lang w:eastAsia="en-GB"/>
        </w:rPr>
        <w:t>leader, and</w:t>
      </w:r>
      <w:proofErr w:type="gramEnd"/>
      <w:r w:rsidRPr="00871545">
        <w:rPr>
          <w:rFonts w:eastAsia="Times New Roman" w:cstheme="minorHAnsi"/>
          <w:color w:val="000000"/>
          <w:lang w:eastAsia="en-GB"/>
        </w:rPr>
        <w:t xml:space="preserve"> follow its morals with actions by engaging with the Divest Borders campaign. Even if no investments in the border industry currently exist, a public commitment not to invest in the future will have a wide-ranging impact in showing students that the university is concerned with ethical investments and in empowering global migrant justice </w:t>
      </w:r>
      <w:proofErr w:type="gramStart"/>
      <w:r w:rsidRPr="00871545">
        <w:rPr>
          <w:rFonts w:eastAsia="Times New Roman" w:cstheme="minorHAnsi"/>
          <w:color w:val="000000"/>
          <w:lang w:eastAsia="en-GB"/>
        </w:rPr>
        <w:t>movements;</w:t>
      </w:r>
      <w:proofErr w:type="gramEnd"/>
    </w:p>
    <w:p w14:paraId="612C35CA" w14:textId="77777777" w:rsidR="00871545" w:rsidRPr="00871545" w:rsidRDefault="00871545" w:rsidP="00871545">
      <w:pPr>
        <w:pStyle w:val="Heading3"/>
        <w:rPr>
          <w:rFonts w:eastAsia="Times New Roman"/>
          <w:b/>
          <w:bCs/>
          <w:sz w:val="36"/>
          <w:szCs w:val="36"/>
          <w:lang w:eastAsia="en-GB"/>
        </w:rPr>
      </w:pPr>
      <w:r w:rsidRPr="00871545">
        <w:rPr>
          <w:rFonts w:eastAsia="Times New Roman"/>
          <w:lang w:eastAsia="en-GB"/>
        </w:rPr>
        <w:lastRenderedPageBreak/>
        <w:t>Therefore, this Student Union resolves:</w:t>
      </w:r>
    </w:p>
    <w:p w14:paraId="781880F6" w14:textId="1FCA2902" w:rsidR="00871545" w:rsidRPr="00871545" w:rsidRDefault="00871545" w:rsidP="00871545">
      <w:pPr>
        <w:spacing w:after="0" w:line="240" w:lineRule="auto"/>
        <w:rPr>
          <w:rFonts w:eastAsia="Times New Roman" w:cstheme="minorHAnsi"/>
          <w:sz w:val="24"/>
          <w:szCs w:val="24"/>
          <w:lang w:eastAsia="en-GB"/>
        </w:rPr>
      </w:pPr>
    </w:p>
    <w:p w14:paraId="64210BC1" w14:textId="4B6F6230" w:rsidR="00060E12" w:rsidRPr="00871545" w:rsidRDefault="00871545" w:rsidP="00167124">
      <w:pPr>
        <w:numPr>
          <w:ilvl w:val="0"/>
          <w:numId w:val="21"/>
        </w:numPr>
        <w:spacing w:after="0" w:line="240" w:lineRule="auto"/>
        <w:ind w:hanging="294"/>
        <w:textAlignment w:val="baseline"/>
        <w:rPr>
          <w:rFonts w:eastAsia="Times New Roman" w:cstheme="minorHAnsi"/>
          <w:color w:val="000000"/>
          <w:lang w:eastAsia="en-GB"/>
        </w:rPr>
      </w:pPr>
      <w:r w:rsidRPr="00871545">
        <w:rPr>
          <w:rFonts w:eastAsia="Times New Roman" w:cstheme="minorHAnsi"/>
          <w:color w:val="000000"/>
          <w:lang w:eastAsia="en-GB"/>
        </w:rPr>
        <w:t xml:space="preserve">To </w:t>
      </w:r>
      <w:r w:rsidRPr="00871545">
        <w:rPr>
          <w:rFonts w:eastAsia="Times New Roman" w:cstheme="minorHAnsi"/>
          <w:b/>
          <w:bCs/>
          <w:color w:val="000000"/>
          <w:lang w:eastAsia="en-GB"/>
        </w:rPr>
        <w:t>[delete as appropriate]</w:t>
      </w:r>
      <w:r w:rsidRPr="00871545">
        <w:rPr>
          <w:rFonts w:eastAsia="Times New Roman" w:cstheme="minorHAnsi"/>
          <w:color w:val="000000"/>
          <w:lang w:eastAsia="en-GB"/>
        </w:rPr>
        <w:t>:</w:t>
      </w:r>
    </w:p>
    <w:p w14:paraId="45BBF0EC" w14:textId="50484507" w:rsidR="00871545" w:rsidRPr="00060E12" w:rsidRDefault="00871545" w:rsidP="00060E12">
      <w:pPr>
        <w:pStyle w:val="ListParagraph"/>
        <w:numPr>
          <w:ilvl w:val="1"/>
          <w:numId w:val="21"/>
        </w:numPr>
        <w:spacing w:after="0" w:line="240" w:lineRule="auto"/>
        <w:textAlignment w:val="baseline"/>
        <w:rPr>
          <w:rFonts w:eastAsia="Times New Roman" w:cstheme="minorHAnsi"/>
          <w:color w:val="000000"/>
          <w:lang w:eastAsia="en-GB"/>
        </w:rPr>
      </w:pPr>
      <w:r w:rsidRPr="00060E12">
        <w:rPr>
          <w:rFonts w:eastAsia="Times New Roman" w:cstheme="minorHAnsi"/>
          <w:b/>
          <w:bCs/>
          <w:color w:val="000000"/>
          <w:lang w:eastAsia="en-GB"/>
        </w:rPr>
        <w:t xml:space="preserve">[if the university has investments] </w:t>
      </w:r>
      <w:r w:rsidRPr="00060E12">
        <w:rPr>
          <w:rFonts w:eastAsia="Times New Roman" w:cstheme="minorHAnsi"/>
          <w:color w:val="000000"/>
          <w:lang w:eastAsia="en-GB"/>
        </w:rPr>
        <w:t>adopt the People &amp; Planet Divest Borders campaign and demand that our university: </w:t>
      </w:r>
    </w:p>
    <w:p w14:paraId="56166D31" w14:textId="6034ACF9" w:rsidR="00871545" w:rsidRPr="00060E12" w:rsidRDefault="00871545" w:rsidP="00167124">
      <w:pPr>
        <w:pStyle w:val="ListParagraph"/>
        <w:numPr>
          <w:ilvl w:val="3"/>
          <w:numId w:val="22"/>
        </w:numPr>
        <w:spacing w:after="0" w:line="240" w:lineRule="auto"/>
        <w:textAlignment w:val="baseline"/>
        <w:rPr>
          <w:rFonts w:eastAsia="Times New Roman" w:cstheme="minorHAnsi"/>
          <w:color w:val="222222"/>
          <w:lang w:eastAsia="en-GB"/>
        </w:rPr>
      </w:pPr>
      <w:r w:rsidRPr="00060E12">
        <w:rPr>
          <w:rFonts w:eastAsia="Times New Roman" w:cstheme="minorHAnsi"/>
          <w:color w:val="222222"/>
          <w:lang w:eastAsia="en-GB"/>
        </w:rPr>
        <w:t xml:space="preserve">exclude the border industry from their investment </w:t>
      </w:r>
      <w:proofErr w:type="gramStart"/>
      <w:r w:rsidRPr="00060E12">
        <w:rPr>
          <w:rFonts w:eastAsia="Times New Roman" w:cstheme="minorHAnsi"/>
          <w:color w:val="222222"/>
          <w:lang w:eastAsia="en-GB"/>
        </w:rPr>
        <w:t>portfolio;</w:t>
      </w:r>
      <w:proofErr w:type="gramEnd"/>
    </w:p>
    <w:p w14:paraId="3567DA60" w14:textId="77777777" w:rsidR="00871545" w:rsidRPr="00060E12" w:rsidRDefault="00871545" w:rsidP="00167124">
      <w:pPr>
        <w:pStyle w:val="ListParagraph"/>
        <w:numPr>
          <w:ilvl w:val="3"/>
          <w:numId w:val="22"/>
        </w:numPr>
        <w:spacing w:after="0" w:line="240" w:lineRule="auto"/>
        <w:textAlignment w:val="baseline"/>
        <w:rPr>
          <w:rFonts w:eastAsia="Times New Roman" w:cstheme="minorHAnsi"/>
          <w:color w:val="222222"/>
          <w:lang w:eastAsia="en-GB"/>
        </w:rPr>
      </w:pPr>
      <w:r w:rsidRPr="00060E12">
        <w:rPr>
          <w:rFonts w:eastAsia="Times New Roman" w:cstheme="minorHAnsi"/>
          <w:color w:val="222222"/>
          <w:lang w:eastAsia="en-GB"/>
        </w:rPr>
        <w:t xml:space="preserve">introduce a publicly accessible ethical investment policy excluding the border </w:t>
      </w:r>
      <w:proofErr w:type="gramStart"/>
      <w:r w:rsidRPr="00060E12">
        <w:rPr>
          <w:rFonts w:eastAsia="Times New Roman" w:cstheme="minorHAnsi"/>
          <w:color w:val="222222"/>
          <w:lang w:eastAsia="en-GB"/>
        </w:rPr>
        <w:t>industry;</w:t>
      </w:r>
      <w:proofErr w:type="gramEnd"/>
    </w:p>
    <w:p w14:paraId="6C316C17" w14:textId="77777777" w:rsidR="00871545" w:rsidRPr="00060E12" w:rsidRDefault="00871545" w:rsidP="00167124">
      <w:pPr>
        <w:pStyle w:val="ListParagraph"/>
        <w:numPr>
          <w:ilvl w:val="3"/>
          <w:numId w:val="22"/>
        </w:numPr>
        <w:spacing w:after="0" w:line="240" w:lineRule="auto"/>
        <w:textAlignment w:val="baseline"/>
        <w:rPr>
          <w:rFonts w:eastAsia="Times New Roman" w:cstheme="minorHAnsi"/>
          <w:color w:val="222222"/>
          <w:lang w:eastAsia="en-GB"/>
        </w:rPr>
      </w:pPr>
      <w:r w:rsidRPr="00060E12">
        <w:rPr>
          <w:rFonts w:eastAsia="Times New Roman" w:cstheme="minorHAnsi"/>
          <w:color w:val="222222"/>
          <w:lang w:eastAsia="en-GB"/>
        </w:rPr>
        <w:t>commit to, and fully divest from the border industry within 3 years.</w:t>
      </w:r>
    </w:p>
    <w:p w14:paraId="3F0C98AE" w14:textId="77777777" w:rsidR="00871545" w:rsidRPr="00060E12" w:rsidRDefault="00871545" w:rsidP="00060E12">
      <w:pPr>
        <w:spacing w:after="0" w:line="240" w:lineRule="auto"/>
        <w:rPr>
          <w:rFonts w:eastAsia="Times New Roman" w:cstheme="minorHAnsi"/>
          <w:sz w:val="24"/>
          <w:szCs w:val="24"/>
          <w:lang w:eastAsia="en-GB"/>
        </w:rPr>
      </w:pPr>
      <w:r w:rsidRPr="00060E12">
        <w:rPr>
          <w:rFonts w:eastAsia="Times New Roman" w:cstheme="minorHAnsi"/>
          <w:b/>
          <w:bCs/>
          <w:color w:val="222222"/>
          <w:lang w:eastAsia="en-GB"/>
        </w:rPr>
        <w:t>OR</w:t>
      </w:r>
    </w:p>
    <w:p w14:paraId="614A1B75" w14:textId="57C4EA1D" w:rsidR="00871545" w:rsidRPr="00167124" w:rsidRDefault="00871545" w:rsidP="00167124">
      <w:pPr>
        <w:pStyle w:val="ListParagraph"/>
        <w:numPr>
          <w:ilvl w:val="1"/>
          <w:numId w:val="21"/>
        </w:numPr>
        <w:spacing w:after="0" w:line="240" w:lineRule="auto"/>
        <w:textAlignment w:val="baseline"/>
        <w:rPr>
          <w:rFonts w:eastAsia="Times New Roman" w:cstheme="minorHAnsi"/>
          <w:color w:val="000000"/>
          <w:lang w:eastAsia="en-GB"/>
        </w:rPr>
      </w:pPr>
      <w:r w:rsidRPr="00167124">
        <w:rPr>
          <w:rFonts w:eastAsia="Times New Roman" w:cstheme="minorHAnsi"/>
          <w:b/>
          <w:bCs/>
          <w:color w:val="222222"/>
          <w:lang w:eastAsia="en-GB"/>
        </w:rPr>
        <w:t>[</w:t>
      </w:r>
      <w:r w:rsidRPr="00167124">
        <w:rPr>
          <w:rFonts w:eastAsia="Times New Roman" w:cstheme="minorHAnsi"/>
          <w:b/>
          <w:bCs/>
          <w:color w:val="000000"/>
          <w:lang w:eastAsia="en-GB"/>
        </w:rPr>
        <w:t>if the university does not have investments]</w:t>
      </w:r>
      <w:r w:rsidRPr="00167124">
        <w:rPr>
          <w:rFonts w:eastAsia="Times New Roman" w:cstheme="minorHAnsi"/>
          <w:color w:val="000000"/>
          <w:lang w:eastAsia="en-GB"/>
        </w:rPr>
        <w:t xml:space="preserve"> adopt the People &amp; Planet Divest Borders campaign and demand that our university: </w:t>
      </w:r>
    </w:p>
    <w:p w14:paraId="2E676068" w14:textId="77777777" w:rsidR="00060E12" w:rsidRPr="00060E12" w:rsidRDefault="00871545" w:rsidP="00167124">
      <w:pPr>
        <w:pStyle w:val="ListParagraph"/>
        <w:numPr>
          <w:ilvl w:val="3"/>
          <w:numId w:val="26"/>
        </w:numPr>
        <w:spacing w:after="0" w:line="240" w:lineRule="auto"/>
        <w:textAlignment w:val="baseline"/>
        <w:rPr>
          <w:rFonts w:eastAsia="Times New Roman" w:cstheme="minorHAnsi"/>
          <w:color w:val="222222"/>
          <w:lang w:eastAsia="en-GB"/>
        </w:rPr>
      </w:pPr>
      <w:r w:rsidRPr="00060E12">
        <w:rPr>
          <w:rFonts w:eastAsia="Times New Roman" w:cstheme="minorHAnsi"/>
          <w:color w:val="222222"/>
          <w:lang w:eastAsia="en-GB"/>
        </w:rPr>
        <w:t xml:space="preserve">sign the Pledge Against Border Violence to publicly affirm that they do not hold investments in the border industry, as well as committing to never invest in them in the </w:t>
      </w:r>
      <w:proofErr w:type="gramStart"/>
      <w:r w:rsidRPr="00060E12">
        <w:rPr>
          <w:rFonts w:eastAsia="Times New Roman" w:cstheme="minorHAnsi"/>
          <w:color w:val="222222"/>
          <w:lang w:eastAsia="en-GB"/>
        </w:rPr>
        <w:t>future;</w:t>
      </w:r>
      <w:proofErr w:type="gramEnd"/>
    </w:p>
    <w:p w14:paraId="38E44B14" w14:textId="6B120C1B" w:rsidR="00871545" w:rsidRPr="00060E12" w:rsidRDefault="00871545" w:rsidP="00167124">
      <w:pPr>
        <w:pStyle w:val="ListParagraph"/>
        <w:numPr>
          <w:ilvl w:val="3"/>
          <w:numId w:val="26"/>
        </w:numPr>
        <w:spacing w:after="0" w:line="240" w:lineRule="auto"/>
        <w:textAlignment w:val="baseline"/>
        <w:rPr>
          <w:rFonts w:eastAsia="Times New Roman" w:cstheme="minorHAnsi"/>
          <w:color w:val="222222"/>
          <w:lang w:eastAsia="en-GB"/>
        </w:rPr>
      </w:pPr>
      <w:r w:rsidRPr="00060E12">
        <w:rPr>
          <w:rFonts w:eastAsia="Times New Roman" w:cstheme="minorHAnsi"/>
          <w:color w:val="222222"/>
          <w:lang w:eastAsia="en-GB"/>
        </w:rPr>
        <w:t>introduce a publicly accessible ethical investment policy excluding the border industry.</w:t>
      </w:r>
    </w:p>
    <w:p w14:paraId="292102FA" w14:textId="7270C3C5" w:rsidR="00871545" w:rsidRPr="00871545" w:rsidRDefault="00871545" w:rsidP="00871545">
      <w:pPr>
        <w:spacing w:after="0" w:line="240" w:lineRule="auto"/>
        <w:rPr>
          <w:rFonts w:eastAsia="Times New Roman" w:cstheme="minorHAnsi"/>
          <w:sz w:val="24"/>
          <w:szCs w:val="24"/>
          <w:lang w:eastAsia="en-GB"/>
        </w:rPr>
      </w:pPr>
    </w:p>
    <w:p w14:paraId="727BF9F3" w14:textId="77777777" w:rsidR="00871545" w:rsidRPr="00871545" w:rsidRDefault="00871545" w:rsidP="00060E12">
      <w:pPr>
        <w:numPr>
          <w:ilvl w:val="0"/>
          <w:numId w:val="21"/>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To mandate the relevant </w:t>
      </w:r>
      <w:proofErr w:type="gramStart"/>
      <w:r w:rsidRPr="00871545">
        <w:rPr>
          <w:rFonts w:eastAsia="Times New Roman" w:cstheme="minorHAnsi"/>
          <w:color w:val="000000"/>
          <w:lang w:eastAsia="en-GB"/>
        </w:rPr>
        <w:t>full time</w:t>
      </w:r>
      <w:proofErr w:type="gramEnd"/>
      <w:r w:rsidRPr="00871545">
        <w:rPr>
          <w:rFonts w:eastAsia="Times New Roman" w:cstheme="minorHAnsi"/>
          <w:color w:val="000000"/>
          <w:lang w:eastAsia="en-GB"/>
        </w:rPr>
        <w:t xml:space="preserve"> officer(s) to support students to lead, and put resources towards, a high-profile divestment campaign on campus, including - where relevant - the dissemination of information about the university’s investment practices. </w:t>
      </w:r>
    </w:p>
    <w:p w14:paraId="1930C3E9" w14:textId="6B1348E9" w:rsidR="00871545" w:rsidRPr="00871545" w:rsidRDefault="00871545" w:rsidP="00871545">
      <w:pPr>
        <w:spacing w:after="0" w:line="240" w:lineRule="auto"/>
        <w:rPr>
          <w:rFonts w:eastAsia="Times New Roman" w:cstheme="minorHAnsi"/>
          <w:sz w:val="24"/>
          <w:szCs w:val="24"/>
          <w:lang w:eastAsia="en-GB"/>
        </w:rPr>
      </w:pPr>
    </w:p>
    <w:p w14:paraId="7ED87305" w14:textId="77777777" w:rsidR="00871545" w:rsidRPr="00871545" w:rsidRDefault="00871545" w:rsidP="00060E12">
      <w:pPr>
        <w:numPr>
          <w:ilvl w:val="0"/>
          <w:numId w:val="21"/>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To regularly follow up and advocate for this cause in all relevant forums, for example Governing Body and Investment Committee </w:t>
      </w:r>
      <w:proofErr w:type="gramStart"/>
      <w:r w:rsidRPr="00871545">
        <w:rPr>
          <w:rFonts w:eastAsia="Times New Roman" w:cstheme="minorHAnsi"/>
          <w:color w:val="000000"/>
          <w:lang w:eastAsia="en-GB"/>
        </w:rPr>
        <w:t>meetings;</w:t>
      </w:r>
      <w:proofErr w:type="gramEnd"/>
    </w:p>
    <w:p w14:paraId="50C17B8E" w14:textId="5DE105A8" w:rsidR="00871545" w:rsidRPr="00871545" w:rsidRDefault="00871545" w:rsidP="00871545">
      <w:pPr>
        <w:spacing w:after="0" w:line="240" w:lineRule="auto"/>
        <w:rPr>
          <w:rFonts w:eastAsia="Times New Roman" w:cstheme="minorHAnsi"/>
          <w:sz w:val="24"/>
          <w:szCs w:val="24"/>
          <w:lang w:eastAsia="en-GB"/>
        </w:rPr>
      </w:pPr>
    </w:p>
    <w:p w14:paraId="0C21B746" w14:textId="16FD5729" w:rsidR="00871545" w:rsidRPr="00871545" w:rsidRDefault="00871545" w:rsidP="00060E12">
      <w:pPr>
        <w:numPr>
          <w:ilvl w:val="0"/>
          <w:numId w:val="21"/>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To demand regular updates on the status of divestment before and after it is passed;</w:t>
      </w:r>
      <w:r w:rsidRPr="00871545">
        <w:rPr>
          <w:rFonts w:eastAsia="Times New Roman" w:cstheme="minorHAnsi"/>
          <w:sz w:val="24"/>
          <w:szCs w:val="24"/>
          <w:lang w:eastAsia="en-GB"/>
        </w:rPr>
        <w:br/>
      </w:r>
    </w:p>
    <w:p w14:paraId="0480AB76" w14:textId="0FF75F74" w:rsidR="0014656F" w:rsidRDefault="00871545" w:rsidP="00060E12">
      <w:pPr>
        <w:numPr>
          <w:ilvl w:val="0"/>
          <w:numId w:val="21"/>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To support students, staff and other members of the community affected by border violence in whichever ways they want to be supported and are possible by this Student </w:t>
      </w:r>
      <w:proofErr w:type="gramStart"/>
      <w:r w:rsidRPr="00871545">
        <w:rPr>
          <w:rFonts w:eastAsia="Times New Roman" w:cstheme="minorHAnsi"/>
          <w:color w:val="000000"/>
          <w:lang w:eastAsia="en-GB"/>
        </w:rPr>
        <w:t>Union;</w:t>
      </w:r>
      <w:proofErr w:type="gramEnd"/>
    </w:p>
    <w:p w14:paraId="68F501EB" w14:textId="77777777" w:rsidR="0014656F" w:rsidRDefault="0014656F">
      <w:pPr>
        <w:rPr>
          <w:rFonts w:eastAsia="Times New Roman" w:cstheme="minorHAnsi"/>
          <w:color w:val="000000"/>
          <w:lang w:eastAsia="en-GB"/>
        </w:rPr>
      </w:pPr>
      <w:r>
        <w:rPr>
          <w:rFonts w:eastAsia="Times New Roman" w:cstheme="minorHAnsi"/>
          <w:color w:val="000000"/>
          <w:lang w:eastAsia="en-GB"/>
        </w:rPr>
        <w:br w:type="page"/>
      </w:r>
    </w:p>
    <w:p w14:paraId="573E75BA" w14:textId="77777777" w:rsidR="00871545" w:rsidRPr="00871545" w:rsidRDefault="00871545" w:rsidP="00871545">
      <w:pPr>
        <w:pStyle w:val="Title"/>
        <w:rPr>
          <w:rFonts w:eastAsia="Times New Roman"/>
          <w:b/>
          <w:bCs/>
          <w:sz w:val="48"/>
          <w:szCs w:val="48"/>
          <w:lang w:eastAsia="en-GB"/>
        </w:rPr>
      </w:pPr>
      <w:r w:rsidRPr="00871545">
        <w:rPr>
          <w:rFonts w:eastAsia="Times New Roman"/>
          <w:lang w:eastAsia="en-GB"/>
        </w:rPr>
        <w:lastRenderedPageBreak/>
        <w:t>Notes for Proposing Motion</w:t>
      </w:r>
    </w:p>
    <w:p w14:paraId="123752B0" w14:textId="77777777" w:rsidR="00871545" w:rsidRPr="00871545" w:rsidRDefault="00871545" w:rsidP="00871545">
      <w:pPr>
        <w:spacing w:after="0" w:line="240" w:lineRule="auto"/>
        <w:rPr>
          <w:rFonts w:eastAsia="Times New Roman" w:cstheme="minorHAnsi"/>
          <w:sz w:val="24"/>
          <w:szCs w:val="24"/>
          <w:lang w:eastAsia="en-GB"/>
        </w:rPr>
      </w:pPr>
      <w:r w:rsidRPr="00871545">
        <w:rPr>
          <w:rFonts w:eastAsia="Times New Roman" w:cstheme="minorHAnsi"/>
          <w:sz w:val="24"/>
          <w:szCs w:val="24"/>
          <w:lang w:eastAsia="en-GB"/>
        </w:rPr>
        <w:br/>
      </w:r>
    </w:p>
    <w:p w14:paraId="6F6BF5EA" w14:textId="0B16A907" w:rsidR="00871545" w:rsidRDefault="00871545" w:rsidP="00871545">
      <w:pPr>
        <w:numPr>
          <w:ilvl w:val="0"/>
          <w:numId w:val="17"/>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This is a </w:t>
      </w:r>
      <w:r w:rsidRPr="00871545">
        <w:rPr>
          <w:rFonts w:eastAsia="Times New Roman" w:cstheme="minorHAnsi"/>
          <w:i/>
          <w:iCs/>
          <w:color w:val="000000"/>
          <w:lang w:eastAsia="en-GB"/>
        </w:rPr>
        <w:t xml:space="preserve">template </w:t>
      </w:r>
      <w:r w:rsidRPr="00871545">
        <w:rPr>
          <w:rFonts w:eastAsia="Times New Roman" w:cstheme="minorHAnsi"/>
          <w:color w:val="000000"/>
          <w:lang w:eastAsia="en-GB"/>
        </w:rPr>
        <w:t xml:space="preserve">commonly used in universities. Different Student Unions/Councils might have different styles. Make sure to check the style used in recent successful motions, and to make edits where required to ensure the motion is tailored to your university context. If you need help, please feel free to email </w:t>
      </w:r>
      <w:hyperlink r:id="rId11" w:history="1">
        <w:r w:rsidRPr="00871545">
          <w:rPr>
            <w:rFonts w:eastAsia="Times New Roman" w:cstheme="minorHAnsi"/>
            <w:color w:val="1155CC"/>
            <w:u w:val="single"/>
            <w:lang w:eastAsia="en-GB"/>
          </w:rPr>
          <w:t>divestborders@peopleandplanet.org</w:t>
        </w:r>
      </w:hyperlink>
    </w:p>
    <w:p w14:paraId="7F5F1FFF" w14:textId="77777777" w:rsidR="00167124" w:rsidRPr="00871545" w:rsidRDefault="00167124" w:rsidP="00167124">
      <w:pPr>
        <w:spacing w:after="0" w:line="240" w:lineRule="auto"/>
        <w:ind w:left="720"/>
        <w:textAlignment w:val="baseline"/>
        <w:rPr>
          <w:rFonts w:eastAsia="Times New Roman" w:cstheme="minorHAnsi"/>
          <w:color w:val="000000"/>
          <w:lang w:eastAsia="en-GB"/>
        </w:rPr>
      </w:pPr>
    </w:p>
    <w:p w14:paraId="1BC5F2E5" w14:textId="7F5B6B26" w:rsidR="00871545" w:rsidRDefault="00871545" w:rsidP="00871545">
      <w:pPr>
        <w:numPr>
          <w:ilvl w:val="0"/>
          <w:numId w:val="17"/>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A lot of Student Unions/Councils will have a chair/secretary who is responsible for the smooth running of meetings. Try to speak to them beforehand for more specific advice on how meetings work.</w:t>
      </w:r>
    </w:p>
    <w:p w14:paraId="712A9833" w14:textId="77777777" w:rsidR="00167124" w:rsidRPr="00871545" w:rsidRDefault="00167124" w:rsidP="00167124">
      <w:pPr>
        <w:spacing w:after="0" w:line="240" w:lineRule="auto"/>
        <w:textAlignment w:val="baseline"/>
        <w:rPr>
          <w:rFonts w:eastAsia="Times New Roman" w:cstheme="minorHAnsi"/>
          <w:color w:val="000000"/>
          <w:lang w:eastAsia="en-GB"/>
        </w:rPr>
      </w:pPr>
    </w:p>
    <w:p w14:paraId="1403E96D" w14:textId="323776E5" w:rsidR="00871545" w:rsidRDefault="00871545" w:rsidP="00871545">
      <w:pPr>
        <w:numPr>
          <w:ilvl w:val="0"/>
          <w:numId w:val="17"/>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Note that motions will likely need to be sponsored by a number of Student Union/Council members, or a (larger) number of students in order to be bought for debate. Think about which of these options is better for you. </w:t>
      </w:r>
    </w:p>
    <w:p w14:paraId="14D8FDDE" w14:textId="77777777" w:rsidR="00167124" w:rsidRPr="00871545" w:rsidRDefault="00167124" w:rsidP="00167124">
      <w:pPr>
        <w:spacing w:after="0" w:line="240" w:lineRule="auto"/>
        <w:textAlignment w:val="baseline"/>
        <w:rPr>
          <w:rFonts w:eastAsia="Times New Roman" w:cstheme="minorHAnsi"/>
          <w:color w:val="000000"/>
          <w:lang w:eastAsia="en-GB"/>
        </w:rPr>
      </w:pPr>
    </w:p>
    <w:p w14:paraId="751EB0D8" w14:textId="25E3EA73" w:rsidR="00871545" w:rsidRDefault="00871545" w:rsidP="00871545">
      <w:pPr>
        <w:numPr>
          <w:ilvl w:val="0"/>
          <w:numId w:val="17"/>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Whichever option you choose, it’s a good idea to reach out to Student Officers/Councillors beforehand. Think about which ones you have relationships with, and whose remit might cover what the motion is talking about. Welcome input from them about how to get it passed. </w:t>
      </w:r>
    </w:p>
    <w:p w14:paraId="33A5FA8C" w14:textId="77777777" w:rsidR="00167124" w:rsidRPr="00871545" w:rsidRDefault="00167124" w:rsidP="00167124">
      <w:pPr>
        <w:spacing w:after="0" w:line="240" w:lineRule="auto"/>
        <w:textAlignment w:val="baseline"/>
        <w:rPr>
          <w:rFonts w:eastAsia="Times New Roman" w:cstheme="minorHAnsi"/>
          <w:color w:val="000000"/>
          <w:lang w:eastAsia="en-GB"/>
        </w:rPr>
      </w:pPr>
    </w:p>
    <w:p w14:paraId="35733BCA" w14:textId="14D6405B" w:rsidR="00871545" w:rsidRDefault="00871545" w:rsidP="00871545">
      <w:pPr>
        <w:numPr>
          <w:ilvl w:val="0"/>
          <w:numId w:val="17"/>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Whichever option you choose, it’s also a good idea to show that there’s a broad coalition of groups behind you where possible, and that you have deep and diverse support. </w:t>
      </w:r>
    </w:p>
    <w:p w14:paraId="7A6F9303" w14:textId="77777777" w:rsidR="00167124" w:rsidRPr="00871545" w:rsidRDefault="00167124" w:rsidP="00167124">
      <w:pPr>
        <w:spacing w:after="0" w:line="240" w:lineRule="auto"/>
        <w:textAlignment w:val="baseline"/>
        <w:rPr>
          <w:rFonts w:eastAsia="Times New Roman" w:cstheme="minorHAnsi"/>
          <w:color w:val="000000"/>
          <w:lang w:eastAsia="en-GB"/>
        </w:rPr>
      </w:pPr>
    </w:p>
    <w:p w14:paraId="20C98ED3" w14:textId="1997AED8" w:rsidR="00871545" w:rsidRDefault="00871545" w:rsidP="00871545">
      <w:pPr>
        <w:numPr>
          <w:ilvl w:val="0"/>
          <w:numId w:val="17"/>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It’s a good idea to prepare properly. Have a think about who is going to say what when you’re debating </w:t>
      </w:r>
      <w:proofErr w:type="gramStart"/>
      <w:r w:rsidRPr="00871545">
        <w:rPr>
          <w:rFonts w:eastAsia="Times New Roman" w:cstheme="minorHAnsi"/>
          <w:color w:val="000000"/>
          <w:lang w:eastAsia="en-GB"/>
        </w:rPr>
        <w:t>it, and</w:t>
      </w:r>
      <w:proofErr w:type="gramEnd"/>
      <w:r w:rsidRPr="00871545">
        <w:rPr>
          <w:rFonts w:eastAsia="Times New Roman" w:cstheme="minorHAnsi"/>
          <w:color w:val="000000"/>
          <w:lang w:eastAsia="en-GB"/>
        </w:rPr>
        <w:t xml:space="preserve"> think about any questions that might come up and how you will respond. </w:t>
      </w:r>
    </w:p>
    <w:p w14:paraId="6B1B48C4" w14:textId="77777777" w:rsidR="00167124" w:rsidRPr="00871545" w:rsidRDefault="00167124" w:rsidP="00167124">
      <w:pPr>
        <w:spacing w:after="0" w:line="240" w:lineRule="auto"/>
        <w:textAlignment w:val="baseline"/>
        <w:rPr>
          <w:rFonts w:eastAsia="Times New Roman" w:cstheme="minorHAnsi"/>
          <w:color w:val="000000"/>
          <w:lang w:eastAsia="en-GB"/>
        </w:rPr>
      </w:pPr>
    </w:p>
    <w:p w14:paraId="6F78F157" w14:textId="36F240C1" w:rsidR="00871545" w:rsidRDefault="00871545" w:rsidP="00871545">
      <w:pPr>
        <w:numPr>
          <w:ilvl w:val="0"/>
          <w:numId w:val="17"/>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It’s probably a good idea to tip off the student press and your allied societies that you’re trying to pass the motion.</w:t>
      </w:r>
    </w:p>
    <w:p w14:paraId="06AB056E" w14:textId="77777777" w:rsidR="00167124" w:rsidRPr="00871545" w:rsidRDefault="00167124" w:rsidP="00167124">
      <w:pPr>
        <w:spacing w:after="0" w:line="240" w:lineRule="auto"/>
        <w:textAlignment w:val="baseline"/>
        <w:rPr>
          <w:rFonts w:eastAsia="Times New Roman" w:cstheme="minorHAnsi"/>
          <w:color w:val="000000"/>
          <w:lang w:eastAsia="en-GB"/>
        </w:rPr>
      </w:pPr>
    </w:p>
    <w:p w14:paraId="0DCF9BC2" w14:textId="06A07839" w:rsidR="00871545" w:rsidRDefault="00871545" w:rsidP="00871545">
      <w:pPr>
        <w:numPr>
          <w:ilvl w:val="0"/>
          <w:numId w:val="17"/>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If the motion </w:t>
      </w:r>
      <w:r w:rsidRPr="00871545">
        <w:rPr>
          <w:rFonts w:eastAsia="Times New Roman" w:cstheme="minorHAnsi"/>
          <w:i/>
          <w:iCs/>
          <w:color w:val="000000"/>
          <w:lang w:eastAsia="en-GB"/>
        </w:rPr>
        <w:t xml:space="preserve">does </w:t>
      </w:r>
      <w:r w:rsidRPr="00871545">
        <w:rPr>
          <w:rFonts w:eastAsia="Times New Roman" w:cstheme="minorHAnsi"/>
          <w:color w:val="000000"/>
          <w:lang w:eastAsia="en-GB"/>
        </w:rPr>
        <w:t>get passed, this means you have a commitment on paper from your Student Union/Council to support you. Make sure you follow through on it! Start looping relevant officers into your campaign, and make sure you make full use of their support and institutional access. Alert the student press to build momentum from this win.</w:t>
      </w:r>
    </w:p>
    <w:p w14:paraId="5530C7F2" w14:textId="77777777" w:rsidR="00167124" w:rsidRPr="00871545" w:rsidRDefault="00167124" w:rsidP="00167124">
      <w:pPr>
        <w:spacing w:after="0" w:line="240" w:lineRule="auto"/>
        <w:textAlignment w:val="baseline"/>
        <w:rPr>
          <w:rFonts w:eastAsia="Times New Roman" w:cstheme="minorHAnsi"/>
          <w:color w:val="000000"/>
          <w:lang w:eastAsia="en-GB"/>
        </w:rPr>
      </w:pPr>
    </w:p>
    <w:p w14:paraId="70970C68" w14:textId="77777777" w:rsidR="00871545" w:rsidRPr="00871545" w:rsidRDefault="00871545" w:rsidP="00871545">
      <w:pPr>
        <w:numPr>
          <w:ilvl w:val="0"/>
          <w:numId w:val="17"/>
        </w:numPr>
        <w:spacing w:after="0" w:line="240" w:lineRule="auto"/>
        <w:textAlignment w:val="baseline"/>
        <w:rPr>
          <w:rFonts w:eastAsia="Times New Roman" w:cstheme="minorHAnsi"/>
          <w:color w:val="000000"/>
          <w:lang w:eastAsia="en-GB"/>
        </w:rPr>
      </w:pPr>
      <w:r w:rsidRPr="00871545">
        <w:rPr>
          <w:rFonts w:eastAsia="Times New Roman" w:cstheme="minorHAnsi"/>
          <w:color w:val="000000"/>
          <w:lang w:eastAsia="en-GB"/>
        </w:rPr>
        <w:t xml:space="preserve">If the motion </w:t>
      </w:r>
      <w:r w:rsidRPr="00871545">
        <w:rPr>
          <w:rFonts w:eastAsia="Times New Roman" w:cstheme="minorHAnsi"/>
          <w:i/>
          <w:iCs/>
          <w:color w:val="000000"/>
          <w:lang w:eastAsia="en-GB"/>
        </w:rPr>
        <w:t>doesn’t</w:t>
      </w:r>
      <w:r w:rsidRPr="00871545">
        <w:rPr>
          <w:rFonts w:eastAsia="Times New Roman" w:cstheme="minorHAnsi"/>
          <w:color w:val="000000"/>
          <w:lang w:eastAsia="en-GB"/>
        </w:rPr>
        <w:t xml:space="preserve"> pass, don’t be disheartened. You can still work with the Union/Council to amend the motion into something that will pass. Make a note of any Officers who were supportive of the </w:t>
      </w:r>
      <w:proofErr w:type="gramStart"/>
      <w:r w:rsidRPr="00871545">
        <w:rPr>
          <w:rFonts w:eastAsia="Times New Roman" w:cstheme="minorHAnsi"/>
          <w:color w:val="000000"/>
          <w:lang w:eastAsia="en-GB"/>
        </w:rPr>
        <w:t>motion, and</w:t>
      </w:r>
      <w:proofErr w:type="gramEnd"/>
      <w:r w:rsidRPr="00871545">
        <w:rPr>
          <w:rFonts w:eastAsia="Times New Roman" w:cstheme="minorHAnsi"/>
          <w:color w:val="000000"/>
          <w:lang w:eastAsia="en-GB"/>
        </w:rPr>
        <w:t xml:space="preserve"> reach out to them to start involving them in the campaign. </w:t>
      </w:r>
    </w:p>
    <w:p w14:paraId="2D0BE583" w14:textId="77777777" w:rsidR="00871545" w:rsidRPr="00871545" w:rsidRDefault="00871545">
      <w:pPr>
        <w:rPr>
          <w:rFonts w:cstheme="minorHAnsi"/>
        </w:rPr>
      </w:pPr>
    </w:p>
    <w:sectPr w:rsidR="00871545" w:rsidRPr="008715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8806" w14:textId="77777777" w:rsidR="00A26E63" w:rsidRDefault="00A26E63" w:rsidP="00871545">
      <w:pPr>
        <w:spacing w:after="0" w:line="240" w:lineRule="auto"/>
      </w:pPr>
      <w:r>
        <w:separator/>
      </w:r>
    </w:p>
  </w:endnote>
  <w:endnote w:type="continuationSeparator" w:id="0">
    <w:p w14:paraId="0FBEC395" w14:textId="77777777" w:rsidR="00A26E63" w:rsidRDefault="00A26E63" w:rsidP="0087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EDC3" w14:textId="77777777" w:rsidR="00A26E63" w:rsidRDefault="00A26E63" w:rsidP="00871545">
      <w:pPr>
        <w:spacing w:after="0" w:line="240" w:lineRule="auto"/>
      </w:pPr>
      <w:r>
        <w:separator/>
      </w:r>
    </w:p>
  </w:footnote>
  <w:footnote w:type="continuationSeparator" w:id="0">
    <w:p w14:paraId="41565411" w14:textId="77777777" w:rsidR="00A26E63" w:rsidRDefault="00A26E63" w:rsidP="00871545">
      <w:pPr>
        <w:spacing w:after="0" w:line="240" w:lineRule="auto"/>
      </w:pPr>
      <w:r>
        <w:continuationSeparator/>
      </w:r>
    </w:p>
  </w:footnote>
  <w:footnote w:id="1">
    <w:p w14:paraId="4EF05934" w14:textId="77777777" w:rsidR="00871545" w:rsidRDefault="00871545" w:rsidP="00871545">
      <w:pPr>
        <w:pStyle w:val="NormalWeb"/>
        <w:spacing w:before="0" w:beforeAutospacing="0" w:after="0" w:afterAutospacing="0"/>
      </w:pPr>
      <w:r>
        <w:rPr>
          <w:rStyle w:val="FootnoteReference"/>
        </w:rPr>
        <w:footnoteRef/>
      </w:r>
      <w:r>
        <w:t xml:space="preserve"> </w:t>
      </w:r>
      <w:hyperlink r:id="rId1" w:history="1">
        <w:r>
          <w:rPr>
            <w:rStyle w:val="Hyperlink"/>
            <w:rFonts w:ascii="Arial" w:hAnsi="Arial" w:cs="Arial"/>
            <w:color w:val="1155CC"/>
            <w:sz w:val="18"/>
            <w:szCs w:val="18"/>
          </w:rPr>
          <w:t>https://www.theguardian.com/uk-news/2020/feb/11/woman-cleared-of-assaulting-yarls-wood-guards-during-struggle</w:t>
        </w:r>
      </w:hyperlink>
    </w:p>
    <w:p w14:paraId="759AF169" w14:textId="77777777" w:rsidR="00871545" w:rsidRDefault="00871545" w:rsidP="00871545">
      <w:pPr>
        <w:pStyle w:val="NormalWeb"/>
        <w:spacing w:before="0" w:beforeAutospacing="0" w:after="0" w:afterAutospacing="0"/>
      </w:pPr>
      <w:hyperlink r:id="rId2" w:history="1">
        <w:r>
          <w:rPr>
            <w:rStyle w:val="Hyperlink"/>
            <w:rFonts w:ascii="Arial" w:hAnsi="Arial" w:cs="Arial"/>
            <w:color w:val="1155CC"/>
            <w:sz w:val="18"/>
            <w:szCs w:val="18"/>
          </w:rPr>
          <w:t>https://www.mirror.co.uk/news/uk-news/rats-sewage-cockroaches-uks-failed-26426687</w:t>
        </w:r>
      </w:hyperlink>
      <w:r>
        <w:rPr>
          <w:rFonts w:ascii="Arial" w:hAnsi="Arial" w:cs="Arial"/>
          <w:color w:val="000000"/>
          <w:sz w:val="18"/>
          <w:szCs w:val="18"/>
        </w:rPr>
        <w:t> </w:t>
      </w:r>
    </w:p>
    <w:p w14:paraId="493E9648" w14:textId="542C3AF6" w:rsidR="00871545" w:rsidRDefault="00871545" w:rsidP="00871545">
      <w:pPr>
        <w:pStyle w:val="FootnoteText"/>
      </w:pPr>
      <w:hyperlink r:id="rId3" w:history="1">
        <w:r>
          <w:rPr>
            <w:rStyle w:val="Hyperlink"/>
            <w:rFonts w:ascii="Arial" w:hAnsi="Arial" w:cs="Arial"/>
            <w:color w:val="1155CC"/>
            <w:sz w:val="18"/>
            <w:szCs w:val="18"/>
          </w:rPr>
          <w:t>https://www.theguardian.com/global-development/2020/oct/28/eu-accused-of-abandoning-migrants-to-the-sea-with-shift-to-drone-surveillance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488"/>
    <w:multiLevelType w:val="multilevel"/>
    <w:tmpl w:val="A6E2A6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0D21BC4"/>
    <w:multiLevelType w:val="multilevel"/>
    <w:tmpl w:val="CF1841FC"/>
    <w:lvl w:ilvl="0">
      <w:start w:val="1"/>
      <w:numFmt w:val="decimal"/>
      <w:lvlText w:val="%1."/>
      <w:lvlJc w:val="left"/>
      <w:pPr>
        <w:tabs>
          <w:tab w:val="num" w:pos="720"/>
        </w:tabs>
        <w:ind w:left="720" w:hanging="360"/>
      </w:pPr>
      <w:rPr>
        <w:rFonts w:hint="default"/>
      </w:rPr>
    </w:lvl>
    <w:lvl w:ilvl="1">
      <w:start w:val="1"/>
      <w:numFmt w:val="lowerLetter"/>
      <w:lvlText w:val="%2."/>
      <w:lvlJc w:val="left"/>
      <w:pPr>
        <w:ind w:left="0" w:firstLine="0"/>
      </w:pPr>
      <w:rPr>
        <w:rFonts w:asciiTheme="minorHAnsi" w:eastAsia="Times New Roman" w:hAnsiTheme="minorHAnsi" w:cstheme="minorHAnsi" w:hint="default"/>
      </w:rPr>
    </w:lvl>
    <w:lvl w:ilvl="2">
      <w:start w:val="1"/>
      <w:numFmt w:val="lowerRoman"/>
      <w:lvlText w:val="%3."/>
      <w:lvlJc w:val="right"/>
      <w:pPr>
        <w:ind w:left="0" w:firstLine="0"/>
      </w:pPr>
      <w:rPr>
        <w:rFonts w:asciiTheme="minorHAnsi" w:eastAsia="Times New Roman" w:hAnsiTheme="minorHAnsi" w:cstheme="minorHAnsi" w:hint="default"/>
      </w:rPr>
    </w:lvl>
    <w:lvl w:ilvl="3">
      <w:start w:val="1"/>
      <w:numFmt w:val="lowerRoman"/>
      <w:lvlText w:val="%4"/>
      <w:lvlJc w:val="left"/>
      <w:pPr>
        <w:ind w:left="2880" w:hanging="360"/>
      </w:pPr>
      <w:rPr>
        <w:rFonts w:hint="default"/>
        <w:b w:val="0"/>
        <w:i w:val="0"/>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 w15:restartNumberingAfterBreak="0">
    <w:nsid w:val="013C7947"/>
    <w:multiLevelType w:val="multilevel"/>
    <w:tmpl w:val="C9D454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67314CB"/>
    <w:multiLevelType w:val="multilevel"/>
    <w:tmpl w:val="E2D0ED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0EAB6205"/>
    <w:multiLevelType w:val="multilevel"/>
    <w:tmpl w:val="55609E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1FCA31AA"/>
    <w:multiLevelType w:val="multilevel"/>
    <w:tmpl w:val="ED1877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FF6587C"/>
    <w:multiLevelType w:val="multilevel"/>
    <w:tmpl w:val="BB0094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4963EDA"/>
    <w:multiLevelType w:val="hybridMultilevel"/>
    <w:tmpl w:val="E58CD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76B34"/>
    <w:multiLevelType w:val="hybridMultilevel"/>
    <w:tmpl w:val="113CB0B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D74391"/>
    <w:multiLevelType w:val="multilevel"/>
    <w:tmpl w:val="8BD044B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CC24EC2"/>
    <w:multiLevelType w:val="hybridMultilevel"/>
    <w:tmpl w:val="25DE17A0"/>
    <w:lvl w:ilvl="0" w:tplc="31F0125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EE84860"/>
    <w:multiLevelType w:val="multilevel"/>
    <w:tmpl w:val="B7A83C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69E0DB1"/>
    <w:multiLevelType w:val="multilevel"/>
    <w:tmpl w:val="E730C5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3A5B692E"/>
    <w:multiLevelType w:val="multilevel"/>
    <w:tmpl w:val="BA88A9D4"/>
    <w:lvl w:ilvl="0">
      <w:start w:val="1"/>
      <w:numFmt w:val="decimal"/>
      <w:lvlText w:val="%1."/>
      <w:lvlJc w:val="left"/>
      <w:pPr>
        <w:tabs>
          <w:tab w:val="num" w:pos="720"/>
        </w:tabs>
        <w:ind w:left="720" w:hanging="360"/>
      </w:pPr>
      <w:rPr>
        <w:rFonts w:hint="default"/>
      </w:rPr>
    </w:lvl>
    <w:lvl w:ilvl="1">
      <w:start w:val="2"/>
      <w:numFmt w:val="lowerLetter"/>
      <w:lvlText w:val="%2."/>
      <w:lvlJc w:val="left"/>
      <w:pPr>
        <w:ind w:left="0" w:firstLine="0"/>
      </w:pPr>
      <w:rPr>
        <w:rFonts w:asciiTheme="minorHAnsi" w:eastAsia="Times New Roman" w:hAnsiTheme="minorHAnsi" w:cstheme="minorHAnsi" w:hint="default"/>
      </w:rPr>
    </w:lvl>
    <w:lvl w:ilvl="2">
      <w:start w:val="1"/>
      <w:numFmt w:val="lowerRoman"/>
      <w:lvlText w:val="%3."/>
      <w:lvlJc w:val="right"/>
      <w:pPr>
        <w:ind w:left="0" w:firstLine="0"/>
      </w:pPr>
      <w:rPr>
        <w:rFonts w:asciiTheme="minorHAnsi" w:eastAsia="Times New Roman" w:hAnsiTheme="minorHAnsi" w:cstheme="minorHAnsi" w:hint="default"/>
      </w:rPr>
    </w:lvl>
    <w:lvl w:ilvl="3">
      <w:start w:val="1"/>
      <w:numFmt w:val="lowerRoman"/>
      <w:lvlText w:val="%4."/>
      <w:lvlJc w:val="left"/>
      <w:pPr>
        <w:ind w:left="2880" w:hanging="360"/>
      </w:pPr>
      <w:rPr>
        <w:rFonts w:hint="default"/>
        <w:b w:val="0"/>
        <w:i w:val="0"/>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14" w15:restartNumberingAfterBreak="0">
    <w:nsid w:val="492A254B"/>
    <w:multiLevelType w:val="multilevel"/>
    <w:tmpl w:val="D83AB53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509817F5"/>
    <w:multiLevelType w:val="multilevel"/>
    <w:tmpl w:val="A148C3C2"/>
    <w:lvl w:ilvl="0">
      <w:start w:val="1"/>
      <w:numFmt w:val="decimal"/>
      <w:lvlText w:val="%1."/>
      <w:lvlJc w:val="left"/>
      <w:pPr>
        <w:tabs>
          <w:tab w:val="num" w:pos="720"/>
        </w:tabs>
        <w:ind w:left="720" w:hanging="360"/>
      </w:pPr>
    </w:lvl>
    <w:lvl w:ilvl="1">
      <w:start w:val="1"/>
      <w:numFmt w:val="lowerLetter"/>
      <w:lvlText w:val="%2."/>
      <w:lvlJc w:val="left"/>
      <w:rPr>
        <w:rFonts w:asciiTheme="minorHAnsi" w:eastAsia="Times New Roman" w:hAnsiTheme="minorHAnsi" w:cstheme="minorHAnsi"/>
      </w:rPr>
    </w:lvl>
    <w:lvl w:ilvl="2">
      <w:start w:val="1"/>
      <w:numFmt w:val="lowerRoman"/>
      <w:lvlText w:val="%3."/>
      <w:lvlJc w:val="right"/>
      <w:rPr>
        <w:rFonts w:asciiTheme="minorHAnsi" w:eastAsia="Times New Roman" w:hAnsiTheme="minorHAnsi" w:cstheme="minorHAnsi"/>
      </w:rPr>
    </w:lvl>
    <w:lvl w:ilvl="3">
      <w:start w:val="2"/>
      <w:numFmt w:val="lowerLetter"/>
      <w:lvlText w:val="%4."/>
      <w:lvlJc w:val="left"/>
      <w:pPr>
        <w:ind w:left="2880" w:hanging="360"/>
      </w:pPr>
      <w:rPr>
        <w:rFonts w:hint="default"/>
        <w:b/>
      </w:rPr>
    </w:lvl>
    <w:lvl w:ilvl="4">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0DD5B05"/>
    <w:multiLevelType w:val="multilevel"/>
    <w:tmpl w:val="DF0EA04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start w:val="2"/>
      <w:numFmt w:val="lowerLetter"/>
      <w:lvlText w:val="%4."/>
      <w:lvlJc w:val="left"/>
      <w:pPr>
        <w:ind w:left="2880" w:hanging="360"/>
      </w:pPr>
      <w:rPr>
        <w:rFonts w:hint="default"/>
        <w:b/>
      </w:r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665D47CB"/>
    <w:multiLevelType w:val="multilevel"/>
    <w:tmpl w:val="E3B053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72CB1B46"/>
    <w:multiLevelType w:val="multilevel"/>
    <w:tmpl w:val="F69EC7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E491CC7"/>
    <w:multiLevelType w:val="multilevel"/>
    <w:tmpl w:val="52701DA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841500572">
    <w:abstractNumId w:val="19"/>
  </w:num>
  <w:num w:numId="2" w16cid:durableId="1319000572">
    <w:abstractNumId w:val="2"/>
  </w:num>
  <w:num w:numId="3" w16cid:durableId="1865511532">
    <w:abstractNumId w:val="0"/>
  </w:num>
  <w:num w:numId="4" w16cid:durableId="1567718039">
    <w:abstractNumId w:val="4"/>
  </w:num>
  <w:num w:numId="5" w16cid:durableId="1359353046">
    <w:abstractNumId w:val="3"/>
  </w:num>
  <w:num w:numId="6" w16cid:durableId="356202592">
    <w:abstractNumId w:val="5"/>
  </w:num>
  <w:num w:numId="7" w16cid:durableId="1759326153">
    <w:abstractNumId w:val="11"/>
  </w:num>
  <w:num w:numId="8" w16cid:durableId="2112041714">
    <w:abstractNumId w:val="16"/>
  </w:num>
  <w:num w:numId="9" w16cid:durableId="73019340">
    <w:abstractNumId w:val="16"/>
    <w:lvlOverride w:ilvl="1">
      <w:lvl w:ilvl="1">
        <w:numFmt w:val="lowerLetter"/>
        <w:lvlText w:val="%2."/>
        <w:lvlJc w:val="left"/>
      </w:lvl>
    </w:lvlOverride>
  </w:num>
  <w:num w:numId="10" w16cid:durableId="73019340">
    <w:abstractNumId w:val="16"/>
    <w:lvlOverride w:ilvl="1">
      <w:lvl w:ilvl="1">
        <w:numFmt w:val="lowerLetter"/>
        <w:lvlText w:val="%2."/>
        <w:lvlJc w:val="left"/>
      </w:lvl>
    </w:lvlOverride>
    <w:lvlOverride w:ilvl="2">
      <w:lvl w:ilvl="2">
        <w:numFmt w:val="lowerRoman"/>
        <w:lvlText w:val="%3."/>
        <w:lvlJc w:val="right"/>
      </w:lvl>
    </w:lvlOverride>
  </w:num>
  <w:num w:numId="11" w16cid:durableId="1536650084">
    <w:abstractNumId w:val="9"/>
    <w:lvlOverride w:ilvl="0">
      <w:lvl w:ilvl="0">
        <w:numFmt w:val="lowerLetter"/>
        <w:lvlText w:val="%1."/>
        <w:lvlJc w:val="left"/>
      </w:lvl>
    </w:lvlOverride>
  </w:num>
  <w:num w:numId="12" w16cid:durableId="1536650084">
    <w:abstractNumId w:val="9"/>
    <w:lvlOverride w:ilvl="0">
      <w:lvl w:ilvl="0">
        <w:numFmt w:val="lowerLetter"/>
        <w:lvlText w:val="%1."/>
        <w:lvlJc w:val="left"/>
      </w:lvl>
    </w:lvlOverride>
    <w:lvlOverride w:ilvl="1">
      <w:lvl w:ilvl="1">
        <w:numFmt w:val="lowerRoman"/>
        <w:lvlText w:val="%2."/>
        <w:lvlJc w:val="right"/>
      </w:lvl>
    </w:lvlOverride>
  </w:num>
  <w:num w:numId="13" w16cid:durableId="182014031">
    <w:abstractNumId w:val="18"/>
  </w:num>
  <w:num w:numId="14" w16cid:durableId="514344636">
    <w:abstractNumId w:val="14"/>
  </w:num>
  <w:num w:numId="15" w16cid:durableId="1717969662">
    <w:abstractNumId w:val="6"/>
  </w:num>
  <w:num w:numId="16" w16cid:durableId="630016095">
    <w:abstractNumId w:val="17"/>
  </w:num>
  <w:num w:numId="17" w16cid:durableId="914362192">
    <w:abstractNumId w:val="12"/>
  </w:num>
  <w:num w:numId="18" w16cid:durableId="192504041">
    <w:abstractNumId w:val="7"/>
  </w:num>
  <w:num w:numId="19" w16cid:durableId="2031758496">
    <w:abstractNumId w:val="8"/>
  </w:num>
  <w:num w:numId="20" w16cid:durableId="89736727">
    <w:abstractNumId w:val="10"/>
  </w:num>
  <w:num w:numId="21" w16cid:durableId="76287051">
    <w:abstractNumId w:val="15"/>
  </w:num>
  <w:num w:numId="22" w16cid:durableId="1726950388">
    <w:abstractNumId w:val="1"/>
  </w:num>
  <w:num w:numId="23" w16cid:durableId="328826065">
    <w:abstractNumId w:val="15"/>
    <w:lvlOverride w:ilvl="0">
      <w:lvl w:ilvl="0">
        <w:start w:val="1"/>
        <w:numFmt w:val="decimal"/>
        <w:lvlText w:val="%1."/>
        <w:lvlJc w:val="left"/>
        <w:pPr>
          <w:tabs>
            <w:tab w:val="num" w:pos="720"/>
          </w:tabs>
          <w:ind w:left="720" w:hanging="360"/>
        </w:pPr>
        <w:rPr>
          <w:rFonts w:hint="default"/>
        </w:rPr>
      </w:lvl>
    </w:lvlOverride>
    <w:lvlOverride w:ilvl="1">
      <w:lvl w:ilvl="1">
        <w:start w:val="1"/>
        <w:numFmt w:val="lowerLetter"/>
        <w:lvlText w:val="%2."/>
        <w:lvlJc w:val="left"/>
        <w:pPr>
          <w:ind w:left="0" w:firstLine="0"/>
        </w:pPr>
        <w:rPr>
          <w:rFonts w:asciiTheme="minorHAnsi" w:eastAsia="Times New Roman" w:hAnsiTheme="minorHAnsi" w:cstheme="minorHAnsi" w:hint="default"/>
        </w:rPr>
      </w:lvl>
    </w:lvlOverride>
    <w:lvlOverride w:ilvl="2">
      <w:lvl w:ilvl="2">
        <w:start w:val="1"/>
        <w:numFmt w:val="lowerRoman"/>
        <w:lvlText w:val="%3."/>
        <w:lvlJc w:val="right"/>
        <w:pPr>
          <w:tabs>
            <w:tab w:val="num" w:pos="680"/>
          </w:tabs>
          <w:ind w:left="680" w:hanging="113"/>
        </w:pPr>
        <w:rPr>
          <w:rFonts w:asciiTheme="minorHAnsi" w:eastAsia="Times New Roman" w:hAnsiTheme="minorHAnsi" w:cstheme="minorHAnsi" w:hint="default"/>
        </w:rPr>
      </w:lvl>
    </w:lvlOverride>
    <w:lvlOverride w:ilvl="3">
      <w:lvl w:ilvl="3">
        <w:start w:val="2"/>
        <w:numFmt w:val="lowerLetter"/>
        <w:lvlText w:val="%4."/>
        <w:lvlJc w:val="left"/>
        <w:pPr>
          <w:ind w:left="2880" w:hanging="360"/>
        </w:pPr>
        <w:rPr>
          <w:rFonts w:hint="default"/>
          <w:b/>
        </w:rPr>
      </w:lvl>
    </w:lvlOverride>
    <w:lvlOverride w:ilvl="4">
      <w:lvl w:ilvl="4">
        <w:numFmt w:val="decimal"/>
        <w:lvlText w:val="%5."/>
        <w:lvlJc w:val="left"/>
        <w:pPr>
          <w:tabs>
            <w:tab w:val="num" w:pos="3600"/>
          </w:tabs>
          <w:ind w:left="3600" w:hanging="360"/>
        </w:pPr>
        <w:rPr>
          <w:rFonts w:hint="default"/>
        </w:rPr>
      </w:lvl>
    </w:lvlOverride>
    <w:lvlOverride w:ilvl="5">
      <w:lvl w:ilvl="5">
        <w:numFmt w:val="decimal"/>
        <w:lvlText w:val="%6."/>
        <w:lvlJc w:val="left"/>
        <w:pPr>
          <w:tabs>
            <w:tab w:val="num" w:pos="4320"/>
          </w:tabs>
          <w:ind w:left="4320" w:hanging="360"/>
        </w:pPr>
        <w:rPr>
          <w:rFonts w:hint="default"/>
        </w:rPr>
      </w:lvl>
    </w:lvlOverride>
    <w:lvlOverride w:ilvl="6">
      <w:lvl w:ilvl="6">
        <w:numFmt w:val="decimal"/>
        <w:lvlText w:val="%7."/>
        <w:lvlJc w:val="left"/>
        <w:pPr>
          <w:tabs>
            <w:tab w:val="num" w:pos="5040"/>
          </w:tabs>
          <w:ind w:left="5040" w:hanging="360"/>
        </w:pPr>
        <w:rPr>
          <w:rFonts w:hint="default"/>
        </w:rPr>
      </w:lvl>
    </w:lvlOverride>
    <w:lvlOverride w:ilvl="7">
      <w:lvl w:ilvl="7">
        <w:numFmt w:val="decimal"/>
        <w:lvlText w:val="%8."/>
        <w:lvlJc w:val="left"/>
        <w:pPr>
          <w:tabs>
            <w:tab w:val="num" w:pos="5760"/>
          </w:tabs>
          <w:ind w:left="5760" w:hanging="360"/>
        </w:pPr>
        <w:rPr>
          <w:rFonts w:hint="default"/>
        </w:rPr>
      </w:lvl>
    </w:lvlOverride>
    <w:lvlOverride w:ilvl="8">
      <w:lvl w:ilvl="8">
        <w:numFmt w:val="decimal"/>
        <w:lvlText w:val="%9."/>
        <w:lvlJc w:val="left"/>
        <w:pPr>
          <w:tabs>
            <w:tab w:val="num" w:pos="6480"/>
          </w:tabs>
          <w:ind w:left="6480" w:hanging="360"/>
        </w:pPr>
        <w:rPr>
          <w:rFonts w:hint="default"/>
        </w:rPr>
      </w:lvl>
    </w:lvlOverride>
  </w:num>
  <w:num w:numId="24" w16cid:durableId="1582445602">
    <w:abstractNumId w:val="15"/>
    <w:lvlOverride w:ilvl="0">
      <w:lvl w:ilvl="0">
        <w:start w:val="1"/>
        <w:numFmt w:val="decimal"/>
        <w:lvlText w:val="%1."/>
        <w:lvlJc w:val="left"/>
        <w:pPr>
          <w:tabs>
            <w:tab w:val="num" w:pos="720"/>
          </w:tabs>
          <w:ind w:left="720" w:hanging="360"/>
        </w:pPr>
        <w:rPr>
          <w:rFonts w:hint="default"/>
        </w:rPr>
      </w:lvl>
    </w:lvlOverride>
    <w:lvlOverride w:ilvl="1">
      <w:lvl w:ilvl="1">
        <w:start w:val="1"/>
        <w:numFmt w:val="lowerLetter"/>
        <w:lvlText w:val="%2."/>
        <w:lvlJc w:val="left"/>
        <w:pPr>
          <w:ind w:left="794" w:hanging="794"/>
        </w:pPr>
        <w:rPr>
          <w:rFonts w:asciiTheme="minorHAnsi" w:eastAsia="Times New Roman" w:hAnsiTheme="minorHAnsi" w:cstheme="minorHAnsi" w:hint="default"/>
        </w:rPr>
      </w:lvl>
    </w:lvlOverride>
    <w:lvlOverride w:ilvl="2">
      <w:lvl w:ilvl="2">
        <w:start w:val="1"/>
        <w:numFmt w:val="lowerRoman"/>
        <w:lvlText w:val="%3."/>
        <w:lvlJc w:val="right"/>
        <w:pPr>
          <w:tabs>
            <w:tab w:val="num" w:pos="113"/>
          </w:tabs>
          <w:ind w:left="0" w:firstLine="0"/>
        </w:pPr>
        <w:rPr>
          <w:rFonts w:asciiTheme="minorHAnsi" w:eastAsia="Times New Roman" w:hAnsiTheme="minorHAnsi" w:cstheme="minorHAnsi" w:hint="default"/>
        </w:rPr>
      </w:lvl>
    </w:lvlOverride>
    <w:lvlOverride w:ilvl="3">
      <w:lvl w:ilvl="3">
        <w:start w:val="2"/>
        <w:numFmt w:val="lowerLetter"/>
        <w:lvlText w:val="%4."/>
        <w:lvlJc w:val="left"/>
        <w:pPr>
          <w:ind w:left="2880" w:hanging="360"/>
        </w:pPr>
        <w:rPr>
          <w:rFonts w:hint="default"/>
          <w:b/>
        </w:rPr>
      </w:lvl>
    </w:lvlOverride>
    <w:lvlOverride w:ilvl="4">
      <w:lvl w:ilvl="4">
        <w:numFmt w:val="decimal"/>
        <w:lvlText w:val="%5."/>
        <w:lvlJc w:val="left"/>
        <w:pPr>
          <w:tabs>
            <w:tab w:val="num" w:pos="3600"/>
          </w:tabs>
          <w:ind w:left="3600" w:hanging="360"/>
        </w:pPr>
        <w:rPr>
          <w:rFonts w:hint="default"/>
        </w:rPr>
      </w:lvl>
    </w:lvlOverride>
    <w:lvlOverride w:ilvl="5">
      <w:lvl w:ilvl="5">
        <w:numFmt w:val="decimal"/>
        <w:lvlText w:val="%6."/>
        <w:lvlJc w:val="left"/>
        <w:pPr>
          <w:tabs>
            <w:tab w:val="num" w:pos="4320"/>
          </w:tabs>
          <w:ind w:left="4320" w:hanging="360"/>
        </w:pPr>
        <w:rPr>
          <w:rFonts w:hint="default"/>
        </w:rPr>
      </w:lvl>
    </w:lvlOverride>
    <w:lvlOverride w:ilvl="6">
      <w:lvl w:ilvl="6">
        <w:numFmt w:val="decimal"/>
        <w:lvlText w:val="%7."/>
        <w:lvlJc w:val="left"/>
        <w:pPr>
          <w:tabs>
            <w:tab w:val="num" w:pos="5040"/>
          </w:tabs>
          <w:ind w:left="5040" w:hanging="360"/>
        </w:pPr>
        <w:rPr>
          <w:rFonts w:hint="default"/>
        </w:rPr>
      </w:lvl>
    </w:lvlOverride>
    <w:lvlOverride w:ilvl="7">
      <w:lvl w:ilvl="7">
        <w:numFmt w:val="decimal"/>
        <w:lvlText w:val="%8."/>
        <w:lvlJc w:val="left"/>
        <w:pPr>
          <w:tabs>
            <w:tab w:val="num" w:pos="5760"/>
          </w:tabs>
          <w:ind w:left="5760" w:hanging="360"/>
        </w:pPr>
        <w:rPr>
          <w:rFonts w:hint="default"/>
        </w:rPr>
      </w:lvl>
    </w:lvlOverride>
    <w:lvlOverride w:ilvl="8">
      <w:lvl w:ilvl="8">
        <w:numFmt w:val="decimal"/>
        <w:lvlText w:val="%9."/>
        <w:lvlJc w:val="left"/>
        <w:pPr>
          <w:tabs>
            <w:tab w:val="num" w:pos="6480"/>
          </w:tabs>
          <w:ind w:left="6480" w:hanging="360"/>
        </w:pPr>
        <w:rPr>
          <w:rFonts w:hint="default"/>
        </w:rPr>
      </w:lvl>
    </w:lvlOverride>
  </w:num>
  <w:num w:numId="25" w16cid:durableId="877427387">
    <w:abstractNumId w:val="15"/>
    <w:lvlOverride w:ilvl="0">
      <w:lvl w:ilvl="0">
        <w:start w:val="1"/>
        <w:numFmt w:val="decimal"/>
        <w:lvlText w:val="%1."/>
        <w:lvlJc w:val="left"/>
        <w:pPr>
          <w:tabs>
            <w:tab w:val="num" w:pos="720"/>
          </w:tabs>
          <w:ind w:left="720" w:hanging="360"/>
        </w:pPr>
        <w:rPr>
          <w:rFonts w:hint="default"/>
        </w:rPr>
      </w:lvl>
    </w:lvlOverride>
    <w:lvlOverride w:ilvl="1">
      <w:lvl w:ilvl="1">
        <w:start w:val="1"/>
        <w:numFmt w:val="lowerLetter"/>
        <w:lvlText w:val="%2."/>
        <w:lvlJc w:val="left"/>
        <w:pPr>
          <w:ind w:left="0" w:firstLine="0"/>
        </w:pPr>
        <w:rPr>
          <w:rFonts w:asciiTheme="minorHAnsi" w:eastAsia="Times New Roman" w:hAnsiTheme="minorHAnsi" w:cstheme="minorHAnsi" w:hint="default"/>
        </w:rPr>
      </w:lvl>
    </w:lvlOverride>
    <w:lvlOverride w:ilvl="2">
      <w:lvl w:ilvl="2">
        <w:start w:val="1"/>
        <w:numFmt w:val="lowerRoman"/>
        <w:lvlText w:val="%3."/>
        <w:lvlJc w:val="right"/>
        <w:pPr>
          <w:ind w:left="0" w:firstLine="0"/>
        </w:pPr>
        <w:rPr>
          <w:rFonts w:asciiTheme="minorHAnsi" w:eastAsia="Times New Roman" w:hAnsiTheme="minorHAnsi" w:cstheme="minorHAnsi" w:hint="default"/>
        </w:rPr>
      </w:lvl>
    </w:lvlOverride>
    <w:lvlOverride w:ilvl="3">
      <w:lvl w:ilvl="3">
        <w:start w:val="2"/>
        <w:numFmt w:val="lowerLetter"/>
        <w:lvlText w:val="%4."/>
        <w:lvlJc w:val="left"/>
        <w:pPr>
          <w:ind w:left="2880" w:hanging="360"/>
        </w:pPr>
        <w:rPr>
          <w:rFonts w:hint="default"/>
          <w:b w:val="0"/>
          <w:i w:val="0"/>
        </w:rPr>
      </w:lvl>
    </w:lvlOverride>
    <w:lvlOverride w:ilvl="4">
      <w:lvl w:ilvl="4">
        <w:numFmt w:val="decimal"/>
        <w:lvlText w:val="%5."/>
        <w:lvlJc w:val="left"/>
        <w:pPr>
          <w:tabs>
            <w:tab w:val="num" w:pos="3600"/>
          </w:tabs>
          <w:ind w:left="3600" w:hanging="360"/>
        </w:pPr>
        <w:rPr>
          <w:rFonts w:hint="default"/>
        </w:rPr>
      </w:lvl>
    </w:lvlOverride>
    <w:lvlOverride w:ilvl="5">
      <w:lvl w:ilvl="5">
        <w:numFmt w:val="decimal"/>
        <w:lvlText w:val="%6."/>
        <w:lvlJc w:val="left"/>
        <w:pPr>
          <w:tabs>
            <w:tab w:val="num" w:pos="4320"/>
          </w:tabs>
          <w:ind w:left="4320" w:hanging="360"/>
        </w:pPr>
        <w:rPr>
          <w:rFonts w:hint="default"/>
        </w:rPr>
      </w:lvl>
    </w:lvlOverride>
    <w:lvlOverride w:ilvl="6">
      <w:lvl w:ilvl="6">
        <w:numFmt w:val="decimal"/>
        <w:lvlText w:val="%7."/>
        <w:lvlJc w:val="left"/>
        <w:pPr>
          <w:tabs>
            <w:tab w:val="num" w:pos="5040"/>
          </w:tabs>
          <w:ind w:left="5040" w:hanging="360"/>
        </w:pPr>
        <w:rPr>
          <w:rFonts w:hint="default"/>
        </w:rPr>
      </w:lvl>
    </w:lvlOverride>
    <w:lvlOverride w:ilvl="7">
      <w:lvl w:ilvl="7">
        <w:numFmt w:val="decimal"/>
        <w:lvlText w:val="%8."/>
        <w:lvlJc w:val="left"/>
        <w:pPr>
          <w:tabs>
            <w:tab w:val="num" w:pos="5760"/>
          </w:tabs>
          <w:ind w:left="5760" w:hanging="360"/>
        </w:pPr>
        <w:rPr>
          <w:rFonts w:hint="default"/>
        </w:rPr>
      </w:lvl>
    </w:lvlOverride>
    <w:lvlOverride w:ilvl="8">
      <w:lvl w:ilvl="8">
        <w:numFmt w:val="decimal"/>
        <w:lvlText w:val="%9."/>
        <w:lvlJc w:val="left"/>
        <w:pPr>
          <w:tabs>
            <w:tab w:val="num" w:pos="6480"/>
          </w:tabs>
          <w:ind w:left="6480" w:hanging="360"/>
        </w:pPr>
        <w:rPr>
          <w:rFonts w:hint="default"/>
        </w:rPr>
      </w:lvl>
    </w:lvlOverride>
  </w:num>
  <w:num w:numId="26" w16cid:durableId="8410448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45"/>
    <w:rsid w:val="00060E12"/>
    <w:rsid w:val="0014656F"/>
    <w:rsid w:val="00167124"/>
    <w:rsid w:val="00871545"/>
    <w:rsid w:val="00A26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3143"/>
  <w15:chartTrackingRefBased/>
  <w15:docId w15:val="{90172B5E-589B-40B9-A530-116A1722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15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7154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8715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54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7154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715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71545"/>
    <w:rPr>
      <w:color w:val="0000FF"/>
      <w:u w:val="single"/>
    </w:rPr>
  </w:style>
  <w:style w:type="paragraph" w:styleId="Title">
    <w:name w:val="Title"/>
    <w:basedOn w:val="Normal"/>
    <w:next w:val="Normal"/>
    <w:link w:val="TitleChar"/>
    <w:uiPriority w:val="10"/>
    <w:qFormat/>
    <w:rsid w:val="008715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5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871545"/>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8715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1545"/>
    <w:rPr>
      <w:sz w:val="20"/>
      <w:szCs w:val="20"/>
    </w:rPr>
  </w:style>
  <w:style w:type="character" w:styleId="EndnoteReference">
    <w:name w:val="endnote reference"/>
    <w:basedOn w:val="DefaultParagraphFont"/>
    <w:uiPriority w:val="99"/>
    <w:semiHidden/>
    <w:unhideWhenUsed/>
    <w:rsid w:val="00871545"/>
    <w:rPr>
      <w:vertAlign w:val="superscript"/>
    </w:rPr>
  </w:style>
  <w:style w:type="paragraph" w:styleId="FootnoteText">
    <w:name w:val="footnote text"/>
    <w:basedOn w:val="Normal"/>
    <w:link w:val="FootnoteTextChar"/>
    <w:uiPriority w:val="99"/>
    <w:semiHidden/>
    <w:unhideWhenUsed/>
    <w:rsid w:val="008715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1545"/>
    <w:rPr>
      <w:sz w:val="20"/>
      <w:szCs w:val="20"/>
    </w:rPr>
  </w:style>
  <w:style w:type="character" w:styleId="FootnoteReference">
    <w:name w:val="footnote reference"/>
    <w:basedOn w:val="DefaultParagraphFont"/>
    <w:uiPriority w:val="99"/>
    <w:semiHidden/>
    <w:unhideWhenUsed/>
    <w:rsid w:val="00871545"/>
    <w:rPr>
      <w:vertAlign w:val="superscript"/>
    </w:rPr>
  </w:style>
  <w:style w:type="paragraph" w:styleId="ListParagraph">
    <w:name w:val="List Paragraph"/>
    <w:basedOn w:val="Normal"/>
    <w:uiPriority w:val="34"/>
    <w:qFormat/>
    <w:rsid w:val="00871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3179">
      <w:bodyDiv w:val="1"/>
      <w:marLeft w:val="0"/>
      <w:marRight w:val="0"/>
      <w:marTop w:val="0"/>
      <w:marBottom w:val="0"/>
      <w:divBdr>
        <w:top w:val="none" w:sz="0" w:space="0" w:color="auto"/>
        <w:left w:val="none" w:sz="0" w:space="0" w:color="auto"/>
        <w:bottom w:val="none" w:sz="0" w:space="0" w:color="auto"/>
        <w:right w:val="none" w:sz="0" w:space="0" w:color="auto"/>
      </w:divBdr>
    </w:div>
    <w:div w:id="128642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news/2020/feb/11/woman-cleared-of-assaulting-yarls-wood-guards-during-strugg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estborders@peopleandplanet.org" TargetMode="External"/><Relationship Id="rId5" Type="http://schemas.openxmlformats.org/officeDocument/2006/relationships/webSettings" Target="webSettings.xml"/><Relationship Id="rId10" Type="http://schemas.openxmlformats.org/officeDocument/2006/relationships/hyperlink" Target="https://www.accenture.com/gb-en/insight-new-digital-border-agency" TargetMode="External"/><Relationship Id="rId4" Type="http://schemas.openxmlformats.org/officeDocument/2006/relationships/settings" Target="settings.xml"/><Relationship Id="rId9" Type="http://schemas.openxmlformats.org/officeDocument/2006/relationships/hyperlink" Target="https://www.airbus.com/en/newsroom/press-releases/2019-03-airbus-presents-its-security-capabilities-at-the-world-bord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global-development/2020/oct/28/eu-accused-of-abandoning-migrants-to-the-sea-with-shift-to-drone-surveillance" TargetMode="External"/><Relationship Id="rId2" Type="http://schemas.openxmlformats.org/officeDocument/2006/relationships/hyperlink" Target="https://www.mirror.co.uk/news/uk-news/rats-sewage-cockroaches-uks-failed-26426687" TargetMode="External"/><Relationship Id="rId1" Type="http://schemas.openxmlformats.org/officeDocument/2006/relationships/hyperlink" Target="https://www.theguardian.com/uk-news/2020/feb/11/woman-cleared-of-assaulting-yarls-wood-guards-during-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6C42C-F4A2-4627-828B-31176586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Dallas</dc:creator>
  <cp:keywords/>
  <dc:description/>
  <cp:lastModifiedBy>Andre Dallas</cp:lastModifiedBy>
  <cp:revision>1</cp:revision>
  <dcterms:created xsi:type="dcterms:W3CDTF">2022-06-06T10:32:00Z</dcterms:created>
  <dcterms:modified xsi:type="dcterms:W3CDTF">2022-06-06T10:54:00Z</dcterms:modified>
</cp:coreProperties>
</file>