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Fossil Free Workers’ Union Motion</w:t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  <w:i w:val="1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0"/>
          <w:szCs w:val="20"/>
          <w:rtl w:val="0"/>
        </w:rPr>
        <w:t xml:space="preserve">See references on the final page of this document for source information.</w:t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This branch notes:</w:t>
      </w:r>
    </w:p>
    <w:p w:rsidR="00000000" w:rsidDel="00000000" w:rsidP="00000000" w:rsidRDefault="00000000" w:rsidRPr="00000000" w14:paraId="00000005">
      <w:pPr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1. Fossil fuel companies were responsible for 71% of global carbon emissions between 1988 and 2017. </w:t>
      </w:r>
    </w:p>
    <w:p w:rsidR="00000000" w:rsidDel="00000000" w:rsidP="00000000" w:rsidRDefault="00000000" w:rsidRPr="00000000" w14:paraId="00000007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2. The operations of fossil fuel companies cause direct social harm: displacing communities, demolishing sacred sites, and leaving communities with severe health problems.</w:t>
      </w:r>
    </w:p>
    <w:p w:rsidR="00000000" w:rsidDel="00000000" w:rsidP="00000000" w:rsidRDefault="00000000" w:rsidRPr="00000000" w14:paraId="00000009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3. UCU Congress 2016 passed a motion recognising the importance of fossil fuel divestment as part “of combating climate change”.</w:t>
      </w:r>
    </w:p>
    <w:p w:rsidR="00000000" w:rsidDel="00000000" w:rsidP="00000000" w:rsidRDefault="00000000" w:rsidRPr="00000000" w14:paraId="0000000B">
      <w:pPr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This branch resolves to:</w:t>
      </w:r>
    </w:p>
    <w:p w:rsidR="00000000" w:rsidDel="00000000" w:rsidP="00000000" w:rsidRDefault="00000000" w:rsidRPr="00000000" w14:paraId="0000000D">
      <w:pPr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1. Sign the </w:t>
      </w:r>
      <w:hyperlink r:id="rId6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Fossil Free Declaration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to publicly affirm that they do not hold investments in fossil fuel companies, and commit to never invest in them in the future.</w:t>
      </w:r>
    </w:p>
    <w:p w:rsidR="00000000" w:rsidDel="00000000" w:rsidP="00000000" w:rsidRDefault="00000000" w:rsidRPr="00000000" w14:paraId="0000000F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Demand the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university introduces a publicly available Ethical Investment Policy that explicitly  excludes the fossil fuel industry.</w:t>
      </w:r>
    </w:p>
    <w:p w:rsidR="00000000" w:rsidDel="00000000" w:rsidP="00000000" w:rsidRDefault="00000000" w:rsidRPr="00000000" w14:paraId="00000011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3. Publish a website statement about this motion and support of the union for the campaign, and to amplify the calls to action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4. Write to university management outlining support for the campaign and request a meeting, alongside student campaigners and student representatives, to discuss divestment.</w:t>
      </w:r>
    </w:p>
    <w:p w:rsidR="00000000" w:rsidDel="00000000" w:rsidP="00000000" w:rsidRDefault="00000000" w:rsidRPr="00000000" w14:paraId="00000015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Background Briefing</w:t>
      </w:r>
    </w:p>
    <w:p w:rsidR="00000000" w:rsidDel="00000000" w:rsidP="00000000" w:rsidRDefault="00000000" w:rsidRPr="00000000" w14:paraId="00000019">
      <w:pPr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Notes 1: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New report shows just 100 companies are source of over 70% of emissions - CDP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Notes 2: </w:t>
      </w:r>
      <w:hyperlink r:id="rId8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The ‘2°C capital stock’ for electricity generation: Committed cumulative carbon emissions from the electricity generation sector and the transition to a green economy - ScienceDirect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Notes 3: </w:t>
      </w:r>
      <w:hyperlink r:id="rId9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UNHCR - Frequently asked questions on climate change and disaster displacement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hyperlink r:id="rId10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Climate change link to displacement of most vulnerable is clear: UNHCR | | UN News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hyperlink r:id="rId11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CUT AND RUN:How Britain's top two mining companies have wrecked ecosystems without being held to account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hyperlink r:id="rId12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https://www.reimaginerpe.org/node/307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hyperlink r:id="rId13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The Dark Side of Coal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hyperlink r:id="rId14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Cerro de Pasco: The city built around a mine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Notes 4: </w:t>
      </w:r>
      <w:hyperlink r:id="rId15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Indigenous Resistance Against Carbon | Indigenous Environmental Network (ienearth.org) Frontlines of the Climate Crisis: Fossil Fuel Resistance - YouTube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Notes 5:</w:t>
      </w:r>
      <w:hyperlink r:id="rId16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 Business of the Strategy and Finance Committee 2016 (open session)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Notes 6: </w:t>
      </w:r>
      <w:hyperlink r:id="rId17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People &amp; Planet's Fossil Free campaign | People &amp; Planet (peopleandplanet.org)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hyperlink r:id="rId18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Fossil Free Victories | People &amp; Planet (peopleandplanet.org)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sz w:val="24"/>
          <w:szCs w:val="24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Resolves 1: </w:t>
      </w:r>
      <w:hyperlink r:id="rId19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rtl w:val="0"/>
          </w:rPr>
          <w:t xml:space="preserve">Fossil Free Declaration | People &amp; Planet (peopleandplanet.org)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londonminingnetwork.org/wp-content/uploads/2020/02/EMBARGOED-Cut-and-run.-How-Britains-top-two-mining-companies-have-wrecked-ecosystems.pdf" TargetMode="External"/><Relationship Id="rId10" Type="http://schemas.openxmlformats.org/officeDocument/2006/relationships/hyperlink" Target="https://news.un.org/en/story/2021/04/1090432" TargetMode="External"/><Relationship Id="rId13" Type="http://schemas.openxmlformats.org/officeDocument/2006/relationships/hyperlink" Target="https://paxforpeace.nl/wp-content/uploads/sites/2/import/import/pax-dark-side-of-coal-final-version-web.pdf" TargetMode="External"/><Relationship Id="rId12" Type="http://schemas.openxmlformats.org/officeDocument/2006/relationships/hyperlink" Target="https://www.reimaginerpe.org/node/30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hcr.org/news/stories/frequently-asked-questions-climate-change-and-disaster-displacement" TargetMode="External"/><Relationship Id="rId15" Type="http://schemas.openxmlformats.org/officeDocument/2006/relationships/hyperlink" Target="http://ienearth.org" TargetMode="External"/><Relationship Id="rId14" Type="http://schemas.openxmlformats.org/officeDocument/2006/relationships/hyperlink" Target="https://unearthed.greenpeace.org/2018/04/10/cerro-de-pasco-mine-peru-lead-arsenic-pollution-glencore/" TargetMode="External"/><Relationship Id="rId17" Type="http://schemas.openxmlformats.org/officeDocument/2006/relationships/hyperlink" Target="https://peopleandplanet.org/fossil-free" TargetMode="External"/><Relationship Id="rId16" Type="http://schemas.openxmlformats.org/officeDocument/2006/relationships/hyperlink" Target="https://www.ucu.org.uk/sfc-o-16#18" TargetMode="External"/><Relationship Id="rId5" Type="http://schemas.openxmlformats.org/officeDocument/2006/relationships/styles" Target="styles.xml"/><Relationship Id="rId19" Type="http://schemas.openxmlformats.org/officeDocument/2006/relationships/hyperlink" Target="https://peopleandplanet.org/fossil-free/fossil-free-declaration" TargetMode="External"/><Relationship Id="rId6" Type="http://schemas.openxmlformats.org/officeDocument/2006/relationships/hyperlink" Target="https://peopleandplanet.org/fossil-free/fossil-free-declaration" TargetMode="External"/><Relationship Id="rId18" Type="http://schemas.openxmlformats.org/officeDocument/2006/relationships/hyperlink" Target="https://peopleandplanet.org/fossil-free/fossil-free-victories" TargetMode="External"/><Relationship Id="rId7" Type="http://schemas.openxmlformats.org/officeDocument/2006/relationships/hyperlink" Target="https://www.cdp.net/en/articles/media/new-report-shows-just-100-companies-are-source-of-over-70-of-emissions" TargetMode="External"/><Relationship Id="rId8" Type="http://schemas.openxmlformats.org/officeDocument/2006/relationships/hyperlink" Target="https://www.sciencedirect.com/science/article/abs/pii/S0306261916302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