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pageBreakBefore w:val="false"/>
        <w:spacing w:lineRule="auto" w:line="240"/>
        <w:rPr>
          <w:b/>
          <w:sz w:val="30"/>
          <w:szCs w:val="30"/>
        </w:rPr>
      </w:pPr>
      <w:r>
        <w:rPr>
          <w:b/>
          <w:sz w:val="30"/>
          <w:szCs w:val="30"/>
        </w:rPr>
        <w:t>People &amp; Planet Board of Trustees Meeting, 4</w:t>
      </w:r>
      <w:r>
        <w:rPr>
          <w:b/>
          <w:sz w:val="30"/>
          <w:szCs w:val="30"/>
          <w:vertAlign w:val="superscript"/>
        </w:rPr>
        <w:t>th</w:t>
      </w:r>
      <w:r>
        <w:rPr>
          <w:b/>
          <w:sz w:val="30"/>
          <w:szCs w:val="30"/>
        </w:rPr>
        <w:t xml:space="preserve"> December 10:00am – 2.30pm  online</w:t>
      </w:r>
    </w:p>
    <w:p>
      <w:pPr>
        <w:pStyle w:val="LO-normal"/>
        <w:spacing w:lineRule="auto" w:line="240"/>
        <w:rPr>
          <w:b w:val="false"/>
          <w:sz w:val="20"/>
          <w:szCs w:val="20"/>
        </w:rPr>
      </w:pPr>
      <w:r>
        <w:rPr>
          <w:b w:val="false"/>
          <w:sz w:val="20"/>
          <w:szCs w:val="20"/>
        </w:rPr>
      </w:r>
    </w:p>
    <w:p>
      <w:pPr>
        <w:pStyle w:val="LO-normal"/>
        <w:spacing w:lineRule="auto" w:line="240"/>
        <w:rPr>
          <w:sz w:val="22"/>
        </w:rPr>
      </w:pPr>
      <w:r>
        <w:rPr>
          <w:b/>
          <w:sz w:val="22"/>
          <w:szCs w:val="22"/>
        </w:rPr>
        <w:t xml:space="preserve">Jargon </w:t>
      </w:r>
    </w:p>
    <w:p>
      <w:pPr>
        <w:pStyle w:val="LO-normal"/>
        <w:spacing w:lineRule="auto" w:line="240"/>
        <w:rPr>
          <w:sz w:val="22"/>
        </w:rPr>
      </w:pPr>
      <w:r>
        <w:rPr>
          <w:b/>
          <w:sz w:val="20"/>
        </w:rPr>
        <w:t>BoT = Board of Trustees</w:t>
      </w:r>
    </w:p>
    <w:p>
      <w:pPr>
        <w:pStyle w:val="BodyText"/>
        <w:spacing w:lineRule="auto" w:line="240" w:before="0" w:after="0"/>
        <w:rPr>
          <w:b/>
          <w:sz w:val="20"/>
        </w:rPr>
      </w:pPr>
      <w:r>
        <w:rPr>
          <w:b/>
          <w:sz w:val="20"/>
        </w:rPr>
        <w:t>MT = Management Team</w:t>
      </w:r>
    </w:p>
    <w:p>
      <w:pPr>
        <w:pStyle w:val="BodyText"/>
        <w:spacing w:lineRule="auto" w:line="240" w:before="0" w:after="0"/>
        <w:rPr>
          <w:b/>
          <w:sz w:val="20"/>
        </w:rPr>
      </w:pPr>
      <w:r>
        <w:rPr>
          <w:b/>
          <w:sz w:val="20"/>
        </w:rPr>
        <w:t>Campact = Campaign and Activism Team</w:t>
      </w:r>
    </w:p>
    <w:p>
      <w:pPr>
        <w:pStyle w:val="BodyText"/>
        <w:spacing w:lineRule="auto" w:line="240" w:before="0" w:after="0"/>
        <w:rPr>
          <w:b/>
          <w:sz w:val="20"/>
        </w:rPr>
      </w:pPr>
      <w:r>
        <w:rPr>
          <w:b/>
          <w:sz w:val="20"/>
        </w:rPr>
        <w:t>MJ =Migrant Justice DB = Divest Borders Campaign</w:t>
      </w:r>
    </w:p>
    <w:p>
      <w:pPr>
        <w:pStyle w:val="BodyText"/>
        <w:spacing w:lineRule="auto" w:line="240" w:before="0" w:after="0"/>
        <w:rPr>
          <w:b/>
          <w:sz w:val="20"/>
        </w:rPr>
      </w:pPr>
      <w:r>
        <w:rPr>
          <w:b/>
          <w:sz w:val="20"/>
        </w:rPr>
        <w:t>CJ = Climate Justice FFC = Fossil Free Careers Campaign FFD = Fossil Free Divest</w:t>
      </w:r>
    </w:p>
    <w:p>
      <w:pPr>
        <w:pStyle w:val="BodyText"/>
        <w:spacing w:lineRule="auto" w:line="240" w:before="0" w:after="0"/>
        <w:rPr>
          <w:b/>
          <w:sz w:val="20"/>
        </w:rPr>
      </w:pPr>
      <w:r>
        <w:rPr>
          <w:b/>
          <w:sz w:val="20"/>
        </w:rPr>
        <w:t>UL = University League</w:t>
      </w:r>
    </w:p>
    <w:p>
      <w:pPr>
        <w:pStyle w:val="BodyText"/>
        <w:spacing w:lineRule="auto" w:line="240" w:before="0" w:after="0"/>
        <w:rPr>
          <w:b/>
          <w:sz w:val="20"/>
        </w:rPr>
      </w:pPr>
      <w:r>
        <w:rPr>
          <w:b/>
          <w:sz w:val="20"/>
        </w:rPr>
        <w:t>PAPSAL (People &amp; Planet Student Activities Ltd (main bank account)</w:t>
      </w:r>
    </w:p>
    <w:p>
      <w:pPr>
        <w:pStyle w:val="BodyText"/>
        <w:spacing w:lineRule="auto" w:line="240" w:before="0" w:after="0"/>
        <w:rPr>
          <w:b/>
          <w:sz w:val="20"/>
        </w:rPr>
      </w:pPr>
      <w:r>
        <w:rPr>
          <w:b/>
          <w:sz w:val="20"/>
          <w:szCs w:val="30"/>
        </w:rPr>
        <w:t>P&amp;P Ltd (Secondary bank account)</w:t>
      </w:r>
    </w:p>
    <w:p>
      <w:pPr>
        <w:pStyle w:val="LO-normal"/>
        <w:pageBreakBefore w:val="false"/>
        <w:spacing w:lineRule="auto" w:line="240"/>
        <w:rPr>
          <w:sz w:val="20"/>
          <w:szCs w:val="20"/>
        </w:rPr>
      </w:pPr>
      <w:r>
        <w:rPr>
          <w:sz w:val="20"/>
          <w:szCs w:val="20"/>
        </w:rPr>
      </w:r>
    </w:p>
    <w:tbl>
      <w:tblPr>
        <w:tblStyle w:val="Table1"/>
        <w:tblW w:w="11111" w:type="dxa"/>
        <w:jc w:val="left"/>
        <w:tblInd w:w="-477" w:type="dxa"/>
        <w:tblLayout w:type="fixed"/>
        <w:tblCellMar>
          <w:top w:w="0" w:type="dxa"/>
          <w:left w:w="108" w:type="dxa"/>
          <w:bottom w:w="0" w:type="dxa"/>
          <w:right w:w="108" w:type="dxa"/>
        </w:tblCellMar>
        <w:tblLook w:val="0000"/>
      </w:tblPr>
      <w:tblGrid>
        <w:gridCol w:w="11111"/>
      </w:tblGrid>
      <w:tr>
        <w:trPr/>
        <w:tc>
          <w:tcPr>
            <w:tcW w:w="11111"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sz w:val="20"/>
                <w:szCs w:val="20"/>
              </w:rPr>
            </w:pPr>
            <w:r>
              <w:rPr>
                <w:sz w:val="20"/>
                <w:szCs w:val="20"/>
              </w:rPr>
              <w:t>Item</w:t>
            </w:r>
          </w:p>
        </w:tc>
      </w:tr>
      <w:tr>
        <w:trPr/>
        <w:tc>
          <w:tcPr>
            <w:tcW w:w="11111"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1: Welcome, Apologies, Declaration of Conflict of Interest</w:t>
            </w:r>
          </w:p>
          <w:p>
            <w:pPr>
              <w:pStyle w:val="LO-normal"/>
              <w:widowControl w:val="false"/>
              <w:spacing w:lineRule="auto" w:line="240"/>
              <w:rPr>
                <w:b/>
                <w:sz w:val="20"/>
                <w:szCs w:val="20"/>
              </w:rPr>
            </w:pPr>
            <w:r>
              <w:rPr>
                <w:b/>
                <w:sz w:val="20"/>
                <w:szCs w:val="20"/>
              </w:rPr>
              <w:t xml:space="preserve">Present: </w:t>
            </w:r>
            <w:r>
              <w:rPr>
                <w:b w:val="false"/>
                <w:bCs w:val="false"/>
                <w:sz w:val="20"/>
                <w:szCs w:val="20"/>
              </w:rPr>
              <w:t>Diana Volpe, Audrey Opara, Poppy Jopson, Trixie Panatti-Reeve, Ketan Jha,Jane Baston, Kate Tokley, Will Beattie, Sam Gee</w:t>
            </w:r>
          </w:p>
          <w:p>
            <w:pPr>
              <w:pStyle w:val="LO-normal"/>
              <w:widowControl w:val="false"/>
              <w:spacing w:lineRule="auto" w:line="240"/>
              <w:rPr>
                <w:b/>
                <w:sz w:val="20"/>
                <w:szCs w:val="20"/>
              </w:rPr>
            </w:pPr>
            <w:r>
              <w:rPr>
                <w:b w:val="false"/>
                <w:bCs w:val="false"/>
                <w:sz w:val="20"/>
                <w:szCs w:val="20"/>
              </w:rPr>
              <w:t>Staff: Virginia Moffatt, Jack Ruane,Ian Williams</w:t>
            </w:r>
          </w:p>
          <w:p>
            <w:pPr>
              <w:pStyle w:val="LO-normal"/>
              <w:widowControl w:val="false"/>
              <w:spacing w:lineRule="auto" w:line="240"/>
              <w:rPr>
                <w:b/>
                <w:sz w:val="20"/>
                <w:szCs w:val="20"/>
              </w:rPr>
            </w:pPr>
            <w:r>
              <w:rPr>
                <w:b w:val="false"/>
                <w:bCs w:val="false"/>
                <w:sz w:val="20"/>
                <w:szCs w:val="20"/>
              </w:rPr>
              <w:t>Apologies: Lavanya Rajendran, Floyd Codlin</w:t>
            </w:r>
          </w:p>
          <w:p>
            <w:pPr>
              <w:pStyle w:val="LO-normal"/>
              <w:widowControl w:val="false"/>
              <w:spacing w:lineRule="auto" w:line="240"/>
              <w:rPr>
                <w:b/>
                <w:sz w:val="20"/>
                <w:szCs w:val="20"/>
              </w:rPr>
            </w:pPr>
            <w:r>
              <w:rPr>
                <w:b/>
                <w:sz w:val="20"/>
                <w:szCs w:val="20"/>
              </w:rPr>
            </w:r>
          </w:p>
        </w:tc>
      </w:tr>
      <w:tr>
        <w:trPr/>
        <w:tc>
          <w:tcPr>
            <w:tcW w:w="11111"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pPr>
            <w:r>
              <w:rPr>
                <w:b/>
                <w:strike w:val="false"/>
                <w:dstrike w:val="false"/>
                <w:sz w:val="20"/>
                <w:szCs w:val="20"/>
              </w:rPr>
              <w:t>Item 2: Action Points from previous meeting</w:t>
            </w:r>
          </w:p>
          <w:p>
            <w:pPr>
              <w:pStyle w:val="LO-normal"/>
              <w:widowControl w:val="false"/>
              <w:spacing w:lineRule="auto" w:line="240"/>
              <w:rPr>
                <w:b/>
                <w:strike w:val="false"/>
                <w:dstrike w:val="false"/>
                <w:sz w:val="20"/>
                <w:szCs w:val="20"/>
              </w:rPr>
            </w:pPr>
            <w:r>
              <w:rPr>
                <w:b/>
                <w:strike w:val="false"/>
                <w:dstrike w:val="false"/>
                <w:sz w:val="20"/>
                <w:szCs w:val="20"/>
              </w:rPr>
            </w:r>
          </w:p>
          <w:p>
            <w:pPr>
              <w:pStyle w:val="BodyText"/>
              <w:widowControl w:val="false"/>
              <w:numPr>
                <w:ilvl w:val="0"/>
                <w:numId w:val="0"/>
              </w:numPr>
              <w:spacing w:lineRule="auto" w:line="240"/>
              <w:ind w:hanging="0" w:left="0"/>
              <w:rPr/>
            </w:pPr>
            <w:r>
              <w:rPr>
                <w:b/>
                <w:strike/>
                <w:sz w:val="20"/>
                <w:shd w:fill="FFFF00" w:val="clear"/>
              </w:rPr>
              <w:t>AP: Virginia and Ian to look into banks Board recommende dand come to a position at MT about the balance of risks which we’ll bring back to BoT. - We have made a start but it’s on the back burner for  now as we are no longer in a situation where we need 3 bank accounts due to our reduced surplus.</w:t>
            </w:r>
          </w:p>
          <w:p>
            <w:pPr>
              <w:pStyle w:val="BodyText"/>
              <w:widowControl w:val="false"/>
              <w:numPr>
                <w:ilvl w:val="0"/>
                <w:numId w:val="0"/>
              </w:numPr>
              <w:spacing w:lineRule="auto" w:line="240"/>
              <w:ind w:hanging="0" w:left="0"/>
              <w:rPr>
                <w:strike/>
              </w:rPr>
            </w:pPr>
            <w:r>
              <w:rPr>
                <w:b/>
                <w:strike/>
                <w:sz w:val="20"/>
                <w:shd w:fill="FFFF00" w:val="clear"/>
              </w:rPr>
              <w:t>This is no longer relevant as the government is changing the threshold of the maximum refund per bank in a financial crisis from £80K to £120K.</w:t>
            </w:r>
          </w:p>
          <w:p>
            <w:pPr>
              <w:pStyle w:val="BodyText"/>
              <w:widowControl w:val="false"/>
              <w:rPr/>
            </w:pPr>
            <w:r>
              <w:rPr>
                <w:b/>
                <w:strike w:val="false"/>
                <w:dstrike w:val="false"/>
                <w:sz w:val="20"/>
                <w:shd w:fill="FFFF00" w:val="clear"/>
              </w:rPr>
              <w:t>AP: Governance Group to discuss trustee exit interview paper. There was no time but will be taken in the light of governance wheel review. - we will pick this up when looking at the outcome of today’s discussion.</w:t>
            </w:r>
          </w:p>
          <w:p>
            <w:pPr>
              <w:pStyle w:val="BodyText"/>
              <w:widowControl w:val="false"/>
              <w:rPr/>
            </w:pPr>
            <w:r>
              <w:rPr>
                <w:b/>
                <w:bCs/>
                <w:strike w:val="false"/>
                <w:dstrike w:val="false"/>
                <w:sz w:val="20"/>
                <w:szCs w:val="20"/>
                <w:shd w:fill="FFFF00" w:val="clear"/>
              </w:rPr>
              <w:t>AP: Andr</w:t>
            </w:r>
            <w:r>
              <w:rPr>
                <w:rFonts w:eastAsia="Arial" w:cs="Arial"/>
                <w:b/>
                <w:bCs/>
                <w:strike w:val="false"/>
                <w:dstrike w:val="false"/>
                <w:color w:val="000000"/>
                <w:kern w:val="0"/>
                <w:sz w:val="20"/>
                <w:szCs w:val="20"/>
                <w:shd w:fill="FFFF00" w:val="clear"/>
                <w:lang w:val="en-US" w:eastAsia="zh-CN" w:bidi="hi-IN"/>
              </w:rPr>
              <w:t>é to check SU article is still live.</w:t>
            </w:r>
          </w:p>
          <w:p>
            <w:pPr>
              <w:pStyle w:val="Normal"/>
              <w:widowControl w:val="false"/>
              <w:shd w:val="clear" w:fill="FFFFFF"/>
              <w:spacing w:lineRule="auto" w:line="240"/>
              <w:rPr/>
            </w:pPr>
            <w:r>
              <w:rPr/>
            </w:r>
          </w:p>
          <w:p>
            <w:pPr>
              <w:pStyle w:val="Normal"/>
              <w:widowControl w:val="false"/>
              <w:rPr/>
            </w:pPr>
            <w:hyperlink r:id="rId2">
              <w:r>
                <w:rPr>
                  <w:rStyle w:val="Hyperlink"/>
                  <w:b/>
                  <w:bCs/>
                  <w:strike/>
                  <w:color w:val="111111"/>
                  <w:sz w:val="20"/>
                  <w:szCs w:val="20"/>
                  <w:u w:val="none"/>
                  <w:shd w:fill="FFFF00" w:val="clear"/>
                </w:rPr>
                <w:t>AP: Virginia to amend the link to the governance paper</w:t>
              </w:r>
            </w:hyperlink>
          </w:p>
          <w:p>
            <w:pPr>
              <w:pStyle w:val="BodyText"/>
              <w:widowControl w:val="false"/>
              <w:rPr>
                <w:b/>
                <w:bCs/>
                <w:strike w:val="false"/>
                <w:dstrike w:val="false"/>
                <w:sz w:val="20"/>
                <w:szCs w:val="20"/>
                <w:highlight w:val="none"/>
                <w:shd w:fill="FFFF00" w:val="clear"/>
              </w:rPr>
            </w:pPr>
            <w:r>
              <w:rPr>
                <w:b/>
                <w:bCs/>
                <w:strike w:val="false"/>
                <w:dstrike w:val="false"/>
                <w:sz w:val="20"/>
                <w:szCs w:val="20"/>
                <w:shd w:fill="FFFF00" w:val="clear"/>
              </w:rPr>
            </w:r>
          </w:p>
          <w:p>
            <w:pPr>
              <w:pStyle w:val="LO-normal"/>
              <w:widowControl w:val="false"/>
              <w:spacing w:lineRule="auto" w:line="240"/>
              <w:rPr/>
            </w:pPr>
            <w:r>
              <w:rPr>
                <w:b/>
                <w:bCs/>
                <w:strike/>
                <w:sz w:val="20"/>
                <w:szCs w:val="20"/>
                <w:shd w:fill="FFFF00" w:val="clear"/>
              </w:rPr>
              <w:t>AP: Diana,Audrey and Damon to reach out to trustees who haven’t attended for a while to check what’s happening and what support might be needed.</w:t>
            </w:r>
          </w:p>
          <w:p>
            <w:pPr>
              <w:pStyle w:val="LO-normal"/>
              <w:widowControl w:val="false"/>
              <w:spacing w:lineRule="auto" w:line="240"/>
              <w:rPr/>
            </w:pPr>
            <w:r>
              <w:rPr>
                <w:b/>
                <w:bCs/>
                <w:strike/>
                <w:sz w:val="20"/>
                <w:szCs w:val="20"/>
                <w:shd w:fill="FFFF00" w:val="clear"/>
              </w:rPr>
              <w:t>AP:  Virginia to create an attendance record.</w:t>
            </w:r>
          </w:p>
          <w:p>
            <w:pPr>
              <w:pStyle w:val="LO-normal"/>
              <w:widowControl w:val="false"/>
              <w:rPr>
                <w:strike/>
              </w:rPr>
            </w:pPr>
            <w:r>
              <w:rPr>
                <w:strike/>
              </w:rPr>
            </w:r>
          </w:p>
          <w:p>
            <w:pPr>
              <w:pStyle w:val="LO-normal"/>
              <w:widowControl w:val="false"/>
              <w:spacing w:lineRule="auto" w:line="240"/>
              <w:rPr/>
            </w:pPr>
            <w:r>
              <w:rPr>
                <w:b/>
                <w:bCs/>
                <w:sz w:val="20"/>
                <w:szCs w:val="20"/>
                <w:shd w:fill="FFFF00" w:val="clear"/>
              </w:rPr>
              <w:t>AP: Virginia to check what training people require. Will follow up after this meeting</w:t>
            </w:r>
          </w:p>
          <w:p>
            <w:pPr>
              <w:pStyle w:val="LO-normal"/>
              <w:widowControl w:val="false"/>
              <w:spacing w:lineRule="auto" w:line="240"/>
              <w:rPr>
                <w:sz w:val="20"/>
                <w:szCs w:val="20"/>
              </w:rPr>
            </w:pPr>
            <w:r>
              <w:rPr>
                <w:sz w:val="20"/>
                <w:szCs w:val="20"/>
              </w:rPr>
            </w:r>
          </w:p>
          <w:p>
            <w:pPr>
              <w:pStyle w:val="LO-normal"/>
              <w:widowControl w:val="false"/>
              <w:spacing w:lineRule="auto" w:line="240"/>
              <w:rPr/>
            </w:pPr>
            <w:bookmarkStart w:id="0" w:name="__DdeLink__269_618138058"/>
            <w:r>
              <w:rPr>
                <w:b/>
                <w:bCs/>
                <w:strike/>
                <w:sz w:val="20"/>
                <w:szCs w:val="20"/>
                <w:shd w:fill="FFFF00" w:val="clear"/>
              </w:rPr>
              <w:t>AP:All trustees to fill out the skills audit.</w:t>
            </w:r>
            <w:bookmarkEnd w:id="0"/>
          </w:p>
          <w:p>
            <w:pPr>
              <w:pStyle w:val="LO-normal"/>
              <w:widowControl w:val="false"/>
              <w:spacing w:lineRule="auto" w:line="240"/>
              <w:rPr>
                <w:b/>
                <w:bCs/>
                <w:shd w:fill="FFFF00" w:val="clear"/>
              </w:rPr>
            </w:pPr>
            <w:r>
              <w:rPr>
                <w:b/>
                <w:bCs/>
                <w:shd w:fill="FFFF00" w:val="clear"/>
              </w:rPr>
            </w:r>
          </w:p>
          <w:p>
            <w:pPr>
              <w:pStyle w:val="LO-normal"/>
              <w:widowControl w:val="false"/>
              <w:spacing w:lineRule="auto" w:line="240"/>
              <w:rPr/>
            </w:pPr>
            <w:r>
              <w:rPr>
                <w:b/>
                <w:bCs/>
                <w:strike/>
                <w:sz w:val="20"/>
                <w:szCs w:val="20"/>
                <w:shd w:fill="FFFF00" w:val="clear"/>
              </w:rPr>
              <w:t>AP: MT to share plan for managing finance discussions and grant fundraising</w:t>
            </w:r>
          </w:p>
          <w:p>
            <w:pPr>
              <w:pStyle w:val="LO-normal"/>
              <w:widowControl w:val="false"/>
              <w:numPr>
                <w:ilvl w:val="0"/>
                <w:numId w:val="0"/>
              </w:numPr>
              <w:spacing w:lineRule="auto" w:line="240"/>
              <w:ind w:hanging="0" w:left="0"/>
              <w:rPr>
                <w:strike/>
              </w:rPr>
            </w:pPr>
            <w:r>
              <w:rPr>
                <w:strike/>
              </w:rPr>
            </w:r>
          </w:p>
          <w:p>
            <w:pPr>
              <w:pStyle w:val="LO-normal"/>
              <w:widowControl w:val="false"/>
              <w:spacing w:lineRule="auto" w:line="240"/>
              <w:rPr/>
            </w:pPr>
            <w:r>
              <w:rPr>
                <w:b/>
                <w:bCs/>
                <w:strike/>
                <w:sz w:val="20"/>
                <w:szCs w:val="20"/>
                <w:shd w:fill="FFFF00" w:val="clear"/>
              </w:rPr>
              <w:t>AP: Graham to  email times for training when he gets back from leave.</w:t>
            </w:r>
          </w:p>
          <w:p>
            <w:pPr>
              <w:pStyle w:val="LO-normal"/>
              <w:widowControl w:val="false"/>
              <w:spacing w:lineRule="auto" w:line="240"/>
              <w:rPr>
                <w:b/>
                <w:bCs/>
                <w:sz w:val="20"/>
                <w:szCs w:val="20"/>
                <w:shd w:fill="FFFF00" w:val="clear"/>
              </w:rPr>
            </w:pPr>
            <w:r>
              <w:rPr>
                <w:b/>
                <w:bCs/>
                <w:sz w:val="20"/>
                <w:szCs w:val="20"/>
                <w:shd w:fill="FFFF00" w:val="clear"/>
              </w:rPr>
            </w:r>
          </w:p>
          <w:p>
            <w:pPr>
              <w:pStyle w:val="LO-normal"/>
              <w:widowControl w:val="false"/>
              <w:spacing w:lineRule="auto" w:line="240"/>
              <w:rPr>
                <w:strike/>
              </w:rPr>
            </w:pPr>
            <w:r>
              <w:rPr>
                <w:b/>
                <w:bCs/>
                <w:strike/>
                <w:sz w:val="20"/>
                <w:szCs w:val="20"/>
                <w:shd w:fill="FFFF00" w:val="clear"/>
              </w:rPr>
              <w:t>AP: Ketan and Damon to meet Graham to discuss trustee involvement in fundraising.  Hasn’t been possible due to Graham being sick.</w:t>
            </w:r>
          </w:p>
          <w:p>
            <w:pPr>
              <w:pStyle w:val="LO-normal"/>
              <w:widowControl w:val="false"/>
              <w:spacing w:lineRule="auto" w:line="240"/>
              <w:rPr>
                <w:b/>
                <w:bCs/>
                <w:sz w:val="20"/>
                <w:szCs w:val="20"/>
                <w:shd w:fill="FFFF00" w:val="clear"/>
              </w:rPr>
            </w:pPr>
            <w:r>
              <w:rPr>
                <w:b/>
                <w:bCs/>
                <w:sz w:val="20"/>
                <w:szCs w:val="20"/>
                <w:shd w:fill="FFFF00" w:val="clear"/>
              </w:rPr>
            </w:r>
          </w:p>
          <w:p>
            <w:pPr>
              <w:pStyle w:val="LO-normal"/>
              <w:widowControl w:val="false"/>
              <w:spacing w:lineRule="auto" w:line="240"/>
              <w:rPr>
                <w:b w:val="false"/>
                <w:bCs w:val="false"/>
                <w:sz w:val="20"/>
                <w:szCs w:val="20"/>
                <w:shd w:fill="auto" w:val="clear"/>
              </w:rPr>
            </w:pPr>
            <w:r>
              <w:rPr>
                <w:b w:val="false"/>
                <w:bCs w:val="false"/>
                <w:sz w:val="20"/>
                <w:szCs w:val="20"/>
                <w:shd w:fill="auto" w:val="clear"/>
              </w:rPr>
            </w:r>
          </w:p>
          <w:p>
            <w:pPr>
              <w:pStyle w:val="LO-normal"/>
              <w:widowControl w:val="false"/>
              <w:spacing w:lineRule="auto" w:line="240"/>
              <w:rPr/>
            </w:pPr>
            <w:r>
              <w:rPr>
                <w:b/>
                <w:bCs/>
                <w:strike/>
                <w:sz w:val="20"/>
                <w:szCs w:val="20"/>
                <w:shd w:fill="FFFF00" w:val="clear"/>
              </w:rPr>
              <w:t>AP: Graham to provide a list of new funders.</w:t>
            </w:r>
          </w:p>
          <w:p>
            <w:pPr>
              <w:pStyle w:val="LO-normal"/>
              <w:widowControl w:val="false"/>
              <w:spacing w:lineRule="auto" w:line="240"/>
              <w:rPr>
                <w:b/>
                <w:bCs/>
                <w:strike/>
                <w:sz w:val="20"/>
                <w:szCs w:val="20"/>
                <w:shd w:fill="FFFF00" w:val="clear"/>
              </w:rPr>
            </w:pPr>
            <w:r>
              <w:rPr>
                <w:b/>
                <w:bCs/>
                <w:strike/>
                <w:sz w:val="20"/>
                <w:szCs w:val="20"/>
                <w:shd w:fill="FFFF00" w:val="clear"/>
              </w:rPr>
            </w:r>
          </w:p>
          <w:p>
            <w:pPr>
              <w:pStyle w:val="LO-normal"/>
              <w:widowControl w:val="false"/>
              <w:spacing w:lineRule="auto" w:line="240"/>
              <w:rPr/>
            </w:pPr>
            <w:r>
              <w:rPr>
                <w:b w:val="false"/>
                <w:bCs w:val="false"/>
                <w:strike/>
                <w:sz w:val="20"/>
                <w:szCs w:val="20"/>
                <w:shd w:fill="FFFF00" w:val="clear"/>
              </w:rPr>
              <w:t>.</w:t>
            </w:r>
            <w:r>
              <w:rPr>
                <w:b/>
                <w:bCs/>
                <w:strike/>
                <w:sz w:val="20"/>
                <w:szCs w:val="20"/>
                <w:shd w:fill="FFFF00" w:val="clear"/>
              </w:rPr>
              <w:t>AP: Virginia to rearrange training for Trixie, Will and Damon when she is back from leave.</w:t>
            </w:r>
          </w:p>
          <w:p>
            <w:pPr>
              <w:pStyle w:val="LO-normal"/>
              <w:widowControl w:val="false"/>
              <w:rPr>
                <w:strike/>
              </w:rPr>
            </w:pPr>
            <w:r>
              <w:rPr>
                <w:strike/>
              </w:rPr>
            </w:r>
          </w:p>
          <w:p>
            <w:pPr>
              <w:pStyle w:val="LO-normal"/>
              <w:widowControl w:val="false"/>
              <w:spacing w:lineRule="auto" w:line="240"/>
              <w:rPr/>
            </w:pPr>
            <w:r>
              <w:rPr>
                <w:b/>
                <w:bCs/>
                <w:strike/>
                <w:sz w:val="20"/>
                <w:szCs w:val="20"/>
                <w:shd w:fill="FFFF00" w:val="clear"/>
              </w:rPr>
              <w:t>AP:MT to share fundraising plan</w:t>
            </w:r>
          </w:p>
        </w:tc>
      </w:tr>
      <w:tr>
        <w:trPr/>
        <w:tc>
          <w:tcPr>
            <w:tcW w:w="11111"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pPr>
            <w:r>
              <w:rPr>
                <w:b/>
                <w:sz w:val="20"/>
                <w:szCs w:val="20"/>
              </w:rPr>
              <w:t>Item 3: Updates</w:t>
            </w:r>
          </w:p>
          <w:p>
            <w:pPr>
              <w:pStyle w:val="LO-normal"/>
              <w:widowControl w:val="false"/>
              <w:spacing w:lineRule="auto" w:line="240"/>
              <w:rPr>
                <w:i w:val="false"/>
                <w:i w:val="false"/>
                <w:iCs w:val="false"/>
                <w:color w:val="000000"/>
                <w:sz w:val="20"/>
                <w:szCs w:val="20"/>
                <w:u w:val="none"/>
              </w:rPr>
            </w:pPr>
            <w:r>
              <w:rPr>
                <w:i w:val="false"/>
                <w:iCs w:val="false"/>
                <w:color w:val="000000"/>
                <w:sz w:val="20"/>
                <w:szCs w:val="20"/>
                <w:u w:val="none"/>
              </w:rPr>
            </w:r>
          </w:p>
          <w:p>
            <w:pPr>
              <w:pStyle w:val="LO-normal"/>
              <w:widowControl w:val="false"/>
              <w:spacing w:lineRule="auto" w:line="240"/>
              <w:rPr>
                <w:i w:val="false"/>
                <w:i w:val="false"/>
                <w:iCs w:val="false"/>
                <w:color w:val="000000"/>
                <w:sz w:val="20"/>
                <w:szCs w:val="20"/>
                <w:u w:val="none"/>
              </w:rPr>
            </w:pPr>
            <w:r>
              <w:rPr>
                <w:b/>
                <w:bCs/>
                <w:i w:val="false"/>
                <w:iCs w:val="false"/>
                <w:color w:val="000000"/>
                <w:sz w:val="20"/>
                <w:szCs w:val="20"/>
                <w:u w:val="none"/>
              </w:rPr>
              <w:t>HR Sub Group</w:t>
            </w:r>
            <w:r>
              <w:rPr>
                <w:i w:val="false"/>
                <w:iCs w:val="false"/>
                <w:color w:val="000000"/>
                <w:sz w:val="20"/>
                <w:szCs w:val="20"/>
                <w:u w:val="none"/>
              </w:rPr>
              <w:t xml:space="preserve"> – There has </w:t>
            </w:r>
            <w:r>
              <w:rPr>
                <w:i w:val="false"/>
                <w:iCs w:val="false"/>
                <w:color w:val="000000"/>
                <w:sz w:val="20"/>
                <w:szCs w:val="20"/>
                <w:u w:val="none"/>
              </w:rPr>
              <w:t xml:space="preserve">been an investigation about how HR issues are managed at P&amp;P and a report provided for MT. </w:t>
            </w:r>
            <w:r>
              <w:rPr>
                <w:i w:val="false"/>
                <w:iCs w:val="false"/>
                <w:color w:val="000000"/>
                <w:sz w:val="20"/>
                <w:szCs w:val="20"/>
                <w:u w:val="none"/>
              </w:rPr>
              <w:t>This won’t be widely shared in case further investigation is required and trustees would need fresh eyes on it.</w:t>
            </w:r>
            <w:r>
              <w:rPr>
                <w:i w:val="false"/>
                <w:iCs w:val="false"/>
                <w:color w:val="000000"/>
                <w:sz w:val="20"/>
                <w:szCs w:val="20"/>
                <w:u w:val="none"/>
              </w:rPr>
              <w:t>The main outcome was that there are no concerns with the way HR is being done, but one recommendation was that trustees should look at having more HR expertise on the board.</w:t>
            </w:r>
          </w:p>
          <w:p>
            <w:pPr>
              <w:pStyle w:val="LO-normal"/>
              <w:widowControl w:val="false"/>
              <w:spacing w:lineRule="auto" w:line="240"/>
              <w:rPr>
                <w:i w:val="false"/>
                <w:i w:val="false"/>
                <w:iCs w:val="false"/>
                <w:color w:val="000000"/>
                <w:sz w:val="20"/>
                <w:szCs w:val="20"/>
                <w:u w:val="none"/>
              </w:rPr>
            </w:pPr>
            <w:r>
              <w:rPr>
                <w:i w:val="false"/>
                <w:iCs w:val="false"/>
                <w:color w:val="000000"/>
                <w:sz w:val="20"/>
                <w:szCs w:val="20"/>
                <w:u w:val="none"/>
              </w:rPr>
            </w:r>
          </w:p>
          <w:p>
            <w:pPr>
              <w:pStyle w:val="LO-normal"/>
              <w:widowControl w:val="false"/>
              <w:spacing w:lineRule="auto" w:line="240"/>
              <w:rPr>
                <w:i w:val="false"/>
                <w:i w:val="false"/>
                <w:iCs w:val="false"/>
                <w:color w:val="000000"/>
                <w:sz w:val="20"/>
                <w:szCs w:val="20"/>
                <w:u w:val="none"/>
              </w:rPr>
            </w:pPr>
            <w:r>
              <w:rPr>
                <w:i w:val="false"/>
                <w:iCs w:val="false"/>
                <w:color w:val="000000"/>
                <w:sz w:val="20"/>
                <w:szCs w:val="20"/>
                <w:u w:val="none"/>
              </w:rPr>
              <w:t>The</w:t>
            </w:r>
            <w:r>
              <w:rPr>
                <w:i w:val="false"/>
                <w:iCs w:val="false"/>
                <w:color w:val="000000"/>
                <w:sz w:val="20"/>
                <w:szCs w:val="20"/>
                <w:u w:val="none"/>
              </w:rPr>
              <w:t xml:space="preserve"> report that goes to HR sub group is intended to give a snapshot about well being with views from 121s, TOIL build up and WUW struggles being indicators of how busy people are. </w:t>
            </w:r>
            <w:r>
              <w:rPr>
                <w:i w:val="false"/>
                <w:iCs w:val="false"/>
                <w:color w:val="000000"/>
                <w:sz w:val="20"/>
                <w:szCs w:val="20"/>
                <w:u w:val="none"/>
              </w:rPr>
              <w:t>Si</w:t>
            </w:r>
            <w:r>
              <w:rPr>
                <w:i w:val="false"/>
                <w:iCs w:val="false"/>
                <w:color w:val="000000"/>
                <w:sz w:val="20"/>
                <w:szCs w:val="20"/>
                <w:u w:val="none"/>
              </w:rPr>
              <w:t>nce starting recording this and moving to a 4 day working week, capacity and workload are issues 30-35% of the time, but it hasn’t regularly been more than this. People are busy and stretched but not overstretched and lots of people taking a long break over Christmas.</w:t>
            </w:r>
          </w:p>
          <w:p>
            <w:pPr>
              <w:pStyle w:val="LO-normal"/>
              <w:widowControl w:val="false"/>
              <w:spacing w:lineRule="auto" w:line="240"/>
              <w:rPr>
                <w:i w:val="false"/>
                <w:i w:val="false"/>
                <w:iCs w:val="false"/>
                <w:color w:val="000000"/>
                <w:sz w:val="20"/>
                <w:szCs w:val="20"/>
                <w:u w:val="none"/>
              </w:rPr>
            </w:pPr>
            <w:r>
              <w:rPr>
                <w:i w:val="false"/>
                <w:iCs w:val="false"/>
                <w:color w:val="000000"/>
                <w:sz w:val="20"/>
                <w:szCs w:val="20"/>
                <w:u w:val="none"/>
              </w:rPr>
            </w:r>
          </w:p>
          <w:p>
            <w:pPr>
              <w:pStyle w:val="LO-normal"/>
              <w:widowControl w:val="false"/>
              <w:spacing w:lineRule="auto" w:line="240"/>
              <w:rPr/>
            </w:pPr>
            <w:r>
              <w:rPr>
                <w:b/>
                <w:bCs/>
                <w:i w:val="false"/>
                <w:iCs w:val="false"/>
                <w:color w:val="000000"/>
                <w:sz w:val="20"/>
                <w:szCs w:val="20"/>
                <w:u w:val="none"/>
              </w:rPr>
              <w:t xml:space="preserve">ULG – </w:t>
            </w:r>
            <w:r>
              <w:rPr>
                <w:b w:val="false"/>
                <w:bCs w:val="false"/>
                <w:i w:val="false"/>
                <w:iCs w:val="false"/>
                <w:color w:val="000000"/>
                <w:sz w:val="20"/>
                <w:szCs w:val="20"/>
                <w:u w:val="none"/>
              </w:rPr>
              <w:t xml:space="preserve">The improved </w:t>
            </w:r>
            <w:r>
              <w:rPr>
                <w:b/>
                <w:bCs/>
                <w:i w:val="false"/>
                <w:iCs w:val="false"/>
                <w:color w:val="000000"/>
                <w:sz w:val="20"/>
                <w:szCs w:val="20"/>
                <w:u w:val="none"/>
              </w:rPr>
              <w:t xml:space="preserve"> </w:t>
            </w:r>
            <w:r>
              <w:rPr>
                <w:rStyle w:val="Hyperlink"/>
                <w:b w:val="false"/>
                <w:bCs w:val="false"/>
                <w:color w:val="000000"/>
                <w:sz w:val="20"/>
                <w:szCs w:val="20"/>
                <w:u w:val="none"/>
              </w:rPr>
              <w:t>parental leave paper was a welcome development and a big success for ULG – changing language and improving the offer was great.</w:t>
            </w:r>
          </w:p>
          <w:p>
            <w:pPr>
              <w:pStyle w:val="LO-normal"/>
              <w:widowControl w:val="false"/>
              <w:spacing w:lineRule="auto" w:line="240"/>
              <w:rPr>
                <w:rStyle w:val="Hyperlink"/>
                <w:b w:val="false"/>
                <w:bCs w:val="false"/>
                <w:color w:val="000000"/>
                <w:sz w:val="20"/>
                <w:szCs w:val="20"/>
                <w:u w:val="none"/>
              </w:rPr>
            </w:pPr>
            <w:r>
              <w:rPr>
                <w:b w:val="false"/>
                <w:bCs w:val="false"/>
                <w:color w:val="000000"/>
                <w:sz w:val="20"/>
                <w:szCs w:val="20"/>
                <w:u w:val="none"/>
              </w:rPr>
            </w:r>
          </w:p>
          <w:p>
            <w:pPr>
              <w:pStyle w:val="LO-normal"/>
              <w:widowControl w:val="false"/>
              <w:spacing w:lineRule="auto" w:line="240"/>
              <w:rPr/>
            </w:pPr>
            <w:r>
              <w:rPr>
                <w:rStyle w:val="Hyperlink"/>
                <w:b w:val="false"/>
                <w:bCs w:val="false"/>
                <w:color w:val="000000"/>
                <w:sz w:val="20"/>
                <w:szCs w:val="20"/>
                <w:u w:val="none"/>
              </w:rPr>
              <w:t xml:space="preserve">The restructure conversations have been challenging. </w:t>
            </w:r>
            <w:r>
              <w:rPr>
                <w:rStyle w:val="Hyperlink"/>
                <w:b w:val="false"/>
                <w:bCs w:val="false"/>
                <w:color w:val="000000"/>
                <w:sz w:val="20"/>
                <w:szCs w:val="20"/>
                <w:u w:val="none"/>
              </w:rPr>
              <w:t>At the request of the union</w:t>
            </w:r>
            <w:r>
              <w:rPr>
                <w:rStyle w:val="Hyperlink"/>
                <w:b w:val="false"/>
                <w:bCs w:val="false"/>
                <w:color w:val="000000"/>
                <w:sz w:val="20"/>
                <w:szCs w:val="20"/>
                <w:u w:val="none"/>
              </w:rPr>
              <w:t xml:space="preserve"> MT are going to be drawing some options up and sharing it with the union who are likely to reach a collective view.</w:t>
            </w:r>
          </w:p>
          <w:p>
            <w:pPr>
              <w:pStyle w:val="LO-normal"/>
              <w:widowControl w:val="false"/>
              <w:spacing w:lineRule="auto" w:line="240"/>
              <w:rPr>
                <w:rStyle w:val="Hyperlink"/>
                <w:b w:val="false"/>
                <w:bCs w:val="false"/>
                <w:color w:val="000000"/>
                <w:sz w:val="20"/>
                <w:szCs w:val="20"/>
                <w:u w:val="none"/>
              </w:rPr>
            </w:pPr>
            <w:r>
              <w:rPr/>
            </w:r>
          </w:p>
          <w:p>
            <w:pPr>
              <w:pStyle w:val="LO-normal"/>
              <w:widowControl w:val="false"/>
              <w:spacing w:lineRule="auto" w:line="240"/>
              <w:rPr/>
            </w:pPr>
            <w:r>
              <w:rPr>
                <w:rStyle w:val="Hyperlink"/>
                <w:b/>
                <w:bCs/>
                <w:color w:val="000000"/>
                <w:sz w:val="20"/>
                <w:szCs w:val="20"/>
                <w:u w:val="none"/>
              </w:rPr>
              <w:t xml:space="preserve">Governance Group. </w:t>
            </w:r>
            <w:r>
              <w:rPr>
                <w:rStyle w:val="Hyperlink"/>
                <w:b w:val="false"/>
                <w:bCs w:val="false"/>
                <w:color w:val="000000"/>
                <w:sz w:val="20"/>
                <w:szCs w:val="20"/>
                <w:u w:val="none"/>
              </w:rPr>
              <w:t xml:space="preserve">There has been one discussion with a trustee who has struggled to attend due to family reasons. </w:t>
            </w:r>
            <w:r>
              <w:rPr>
                <w:rStyle w:val="Hyperlink"/>
                <w:b w:val="false"/>
                <w:bCs w:val="false"/>
                <w:color w:val="000000"/>
                <w:sz w:val="20"/>
                <w:szCs w:val="20"/>
                <w:u w:val="none"/>
              </w:rPr>
              <w:t>Diana has agreed to stay on till the March meeting as Chair. Audrey is considering standing as Chair and is open to being co-Chair.</w:t>
            </w:r>
            <w:r>
              <w:rPr>
                <w:rStyle w:val="Hyperlink"/>
                <w:b w:val="false"/>
                <w:bCs w:val="false"/>
                <w:color w:val="000000"/>
                <w:sz w:val="20"/>
                <w:szCs w:val="20"/>
                <w:u w:val="none"/>
              </w:rPr>
              <w:t>Diana hopes to sort out buddy groups. Trustee exit interviews will be on the</w:t>
            </w:r>
            <w:r>
              <w:rPr>
                <w:rStyle w:val="Hyperlink"/>
                <w:b w:val="false"/>
                <w:bCs w:val="false"/>
                <w:color w:val="000000"/>
                <w:sz w:val="20"/>
                <w:szCs w:val="20"/>
                <w:u w:val="none"/>
              </w:rPr>
              <w:t xml:space="preserve"> agenda for the next governance group meeting.</w:t>
            </w:r>
          </w:p>
          <w:p>
            <w:pPr>
              <w:pStyle w:val="LO-normal"/>
              <w:widowControl w:val="false"/>
              <w:spacing w:lineRule="auto" w:line="240"/>
              <w:rPr>
                <w:rStyle w:val="Hyperlink"/>
                <w:b w:val="false"/>
                <w:bCs w:val="false"/>
                <w:color w:val="000000"/>
                <w:sz w:val="20"/>
                <w:szCs w:val="20"/>
                <w:u w:val="none"/>
              </w:rPr>
            </w:pPr>
            <w:r>
              <w:rPr/>
            </w:r>
          </w:p>
          <w:p>
            <w:pPr>
              <w:pStyle w:val="LO-normal"/>
              <w:widowControl w:val="false"/>
              <w:spacing w:lineRule="auto" w:line="240"/>
              <w:rPr/>
            </w:pPr>
            <w:r>
              <w:rPr>
                <w:rStyle w:val="Hyperlink"/>
                <w:b/>
                <w:bCs/>
                <w:color w:val="000000"/>
                <w:sz w:val="20"/>
                <w:szCs w:val="20"/>
                <w:u w:val="none"/>
              </w:rPr>
              <w:t>Risk Register</w:t>
            </w:r>
            <w:r>
              <w:rPr>
                <w:rStyle w:val="Hyperlink"/>
                <w:b w:val="false"/>
                <w:bCs w:val="false"/>
                <w:color w:val="000000"/>
                <w:sz w:val="20"/>
                <w:szCs w:val="20"/>
                <w:u w:val="none"/>
              </w:rPr>
              <w:t xml:space="preserve"> – Colour coding has been clarified.</w:t>
            </w:r>
            <w:r>
              <w:rPr>
                <w:rStyle w:val="Hyperlink"/>
                <w:b w:val="false"/>
                <w:bCs w:val="false"/>
                <w:color w:val="000000"/>
                <w:sz w:val="20"/>
                <w:szCs w:val="20"/>
                <w:u w:val="none"/>
              </w:rPr>
              <w:t xml:space="preserve"> 1-3 is green 4-6 orange 7-9 red. Fundraising is now red due to situation.</w:t>
            </w:r>
          </w:p>
          <w:p>
            <w:pPr>
              <w:pStyle w:val="LO-normal"/>
              <w:widowControl w:val="false"/>
              <w:spacing w:lineRule="auto" w:line="240"/>
              <w:rPr/>
            </w:pPr>
            <w:r>
              <w:rPr>
                <w:rStyle w:val="Hyperlink"/>
                <w:b w:val="false"/>
                <w:bCs w:val="false"/>
                <w:color w:val="000000"/>
                <w:sz w:val="20"/>
                <w:szCs w:val="20"/>
                <w:u w:val="none"/>
              </w:rPr>
              <w:t>Diana asked if there was a reason sexual harassment was on orange. Virginia noted that it was most likely to  happen on campuses and we’re trying to do some work with Campact using material from training we did for Power Shift so they can support people better. After that it will be moved to green.</w:t>
            </w:r>
          </w:p>
          <w:p>
            <w:pPr>
              <w:pStyle w:val="LO-normal"/>
              <w:widowControl w:val="false"/>
              <w:spacing w:lineRule="auto" w:line="240"/>
              <w:rPr>
                <w:rStyle w:val="Hyperlink"/>
                <w:b w:val="false"/>
                <w:bCs w:val="false"/>
                <w:color w:val="000000"/>
                <w:sz w:val="20"/>
                <w:szCs w:val="20"/>
                <w:u w:val="none"/>
              </w:rPr>
            </w:pPr>
            <w:r>
              <w:rPr>
                <w:b w:val="false"/>
                <w:bCs w:val="false"/>
                <w:color w:val="000000"/>
                <w:sz w:val="20"/>
                <w:szCs w:val="20"/>
                <w:u w:val="none"/>
              </w:rPr>
            </w:r>
          </w:p>
          <w:p>
            <w:pPr>
              <w:pStyle w:val="LO-normal"/>
              <w:widowControl w:val="false"/>
              <w:spacing w:lineRule="auto" w:line="240"/>
              <w:rPr/>
            </w:pPr>
            <w:r>
              <w:rPr>
                <w:b/>
                <w:sz w:val="20"/>
                <w:szCs w:val="20"/>
              </w:rPr>
              <w:t xml:space="preserve">Strategy – </w:t>
            </w:r>
            <w:r>
              <w:rPr>
                <w:b w:val="false"/>
                <w:bCs w:val="false"/>
                <w:sz w:val="20"/>
                <w:szCs w:val="20"/>
              </w:rPr>
              <w:t>there hasn’t been time to hold a QR meeting since the Awaydays, we have held working group meeting and the second is planned for 17</w:t>
            </w:r>
            <w:r>
              <w:rPr>
                <w:b w:val="false"/>
                <w:bCs w:val="false"/>
                <w:sz w:val="20"/>
                <w:szCs w:val="20"/>
                <w:vertAlign w:val="superscript"/>
              </w:rPr>
              <w:t>th</w:t>
            </w:r>
            <w:r>
              <w:rPr>
                <w:b w:val="false"/>
                <w:bCs w:val="false"/>
                <w:sz w:val="20"/>
                <w:szCs w:val="20"/>
              </w:rPr>
              <w:t xml:space="preserve"> December</w:t>
            </w:r>
          </w:p>
          <w:p>
            <w:pPr>
              <w:pStyle w:val="LO-normal"/>
              <w:keepNext w:val="true"/>
              <w:widowControl w:val="false"/>
              <w:shd w:val="clear" w:fill="FFFFFF"/>
              <w:spacing w:lineRule="auto" w:line="240"/>
              <w:rPr>
                <w:b/>
                <w:sz w:val="20"/>
                <w:szCs w:val="20"/>
              </w:rPr>
            </w:pPr>
            <w:r>
              <w:rPr>
                <w:b/>
                <w:sz w:val="20"/>
                <w:szCs w:val="20"/>
              </w:rPr>
            </w:r>
          </w:p>
        </w:tc>
      </w:tr>
      <w:tr>
        <w:trPr/>
        <w:tc>
          <w:tcPr>
            <w:tcW w:w="11111"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4: Recruitment of non student trustee and student trustee elections</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bCs/>
                <w:sz w:val="20"/>
                <w:szCs w:val="20"/>
              </w:rPr>
              <w:t>Recruitment of non student trustee.</w:t>
            </w:r>
            <w:r>
              <w:rPr>
                <w:b w:val="false"/>
                <w:bCs w:val="false"/>
                <w:sz w:val="20"/>
                <w:szCs w:val="20"/>
              </w:rPr>
              <w:t xml:space="preserve"> The skills audit highlighted BoT is lacking skills in  HR, finance and fundraising. Kate is covering HR and finance. Everyone agreed that she is doing both well  but it’s a lot. Ketan also has  HR skills particularly in terms of employment law.</w:t>
            </w:r>
          </w:p>
          <w:p>
            <w:pPr>
              <w:pStyle w:val="LO-normal"/>
              <w:widowControl w:val="false"/>
              <w:spacing w:lineRule="auto" w:line="240"/>
              <w:rPr>
                <w:b w:val="false"/>
                <w:bCs w:val="false"/>
                <w:sz w:val="20"/>
                <w:szCs w:val="20"/>
              </w:rPr>
            </w:pPr>
            <w:r>
              <w:rPr>
                <w:b w:val="false"/>
                <w:bCs w:val="false"/>
                <w:sz w:val="20"/>
                <w:szCs w:val="20"/>
              </w:rPr>
              <w:t>If  looking for finance skills should  we look for an accountant or someone who understands finance?</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color w:val="168253"/>
                <w:sz w:val="20"/>
                <w:szCs w:val="20"/>
                <w:highlight w:val="none"/>
                <w:shd w:fill="auto" w:val="clear"/>
              </w:rPr>
            </w:pPr>
            <w:r>
              <w:rPr>
                <w:b/>
                <w:bCs/>
                <w:color w:val="168253"/>
                <w:sz w:val="20"/>
                <w:szCs w:val="20"/>
                <w:shd w:fill="auto" w:val="clear"/>
              </w:rPr>
              <w:t>It was agreed will full consensus that the priority should be to recruit for  finance and fundraising skills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color w:val="000000"/>
                <w:sz w:val="20"/>
                <w:szCs w:val="20"/>
                <w:highlight w:val="none"/>
                <w:shd w:fill="FFFF00" w:val="clear"/>
              </w:rPr>
            </w:pPr>
            <w:r>
              <w:rPr>
                <w:b/>
                <w:bCs/>
                <w:color w:val="000000"/>
                <w:sz w:val="20"/>
                <w:szCs w:val="20"/>
                <w:shd w:fill="FFFF00" w:val="clear"/>
              </w:rPr>
              <w:t>AP: Virginia to put an ad up on the website, focussing on finance and fundraising, trustees to share in their networks, interviews in February.</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bCs/>
                <w:sz w:val="20"/>
                <w:szCs w:val="20"/>
              </w:rPr>
              <w:t>Trustee elections</w:t>
            </w:r>
            <w:r>
              <w:rPr>
                <w:b w:val="false"/>
                <w:bCs w:val="false"/>
                <w:sz w:val="20"/>
                <w:szCs w:val="20"/>
              </w:rPr>
              <w:t>. In order to ensure BoT is representative, it would be good to ring fence a post for a person of colour.</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color w:val="168253"/>
                <w:sz w:val="20"/>
                <w:szCs w:val="20"/>
                <w:highlight w:val="none"/>
                <w:shd w:fill="auto" w:val="clear"/>
              </w:rPr>
            </w:pPr>
            <w:r>
              <w:rPr>
                <w:b/>
                <w:bCs/>
                <w:color w:val="168253"/>
                <w:sz w:val="20"/>
                <w:szCs w:val="20"/>
                <w:shd w:fill="auto" w:val="clear"/>
              </w:rPr>
              <w:t>It was agreed with full consensus to ring fence one post for a person of colour.</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sz w:val="20"/>
                <w:szCs w:val="20"/>
                <w:highlight w:val="none"/>
                <w:shd w:fill="FFFF00" w:val="clear"/>
              </w:rPr>
            </w:pPr>
            <w:r>
              <w:rPr>
                <w:b/>
                <w:bCs/>
                <w:sz w:val="20"/>
                <w:szCs w:val="20"/>
                <w:shd w:fill="FFFF00" w:val="clear"/>
              </w:rPr>
              <w:t>AP: Virginia to let Rosie know about decision re trustee elections.</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r>
          </w:p>
        </w:tc>
      </w:tr>
      <w:tr>
        <w:trPr>
          <w:trHeight w:val="1128" w:hRule="atLeast"/>
        </w:trPr>
        <w:tc>
          <w:tcPr>
            <w:tcW w:w="11111"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5:  University League</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rPr>
            </w:pPr>
            <w:r>
              <w:rPr>
                <w:b w:val="false"/>
                <w:bCs w:val="false"/>
                <w:sz w:val="20"/>
                <w:szCs w:val="20"/>
              </w:rPr>
              <w:t>Jack presented a paper on the</w:t>
            </w:r>
            <w:r>
              <w:rPr>
                <w:b w:val="false"/>
                <w:bCs w:val="false"/>
                <w:sz w:val="20"/>
                <w:szCs w:val="20"/>
              </w:rPr>
              <w:t xml:space="preserve"> University League 2024-5</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val="false"/>
                <w:bCs w:val="false"/>
                <w:sz w:val="20"/>
                <w:szCs w:val="20"/>
              </w:rPr>
              <w:t>Key points from paper:</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numPr>
                <w:ilvl w:val="0"/>
                <w:numId w:val="1"/>
              </w:numPr>
              <w:spacing w:lineRule="auto" w:line="240"/>
              <w:rPr>
                <w:b w:val="false"/>
                <w:bCs w:val="false"/>
                <w:sz w:val="20"/>
                <w:szCs w:val="20"/>
              </w:rPr>
            </w:pPr>
            <w:r>
              <w:rPr>
                <w:b w:val="false"/>
                <w:bCs w:val="false"/>
                <w:sz w:val="20"/>
                <w:szCs w:val="20"/>
              </w:rPr>
              <w:t>Timeline remains the same and works for the sector</w:t>
            </w:r>
          </w:p>
          <w:p>
            <w:pPr>
              <w:pStyle w:val="LO-normal"/>
              <w:widowControl w:val="false"/>
              <w:numPr>
                <w:ilvl w:val="0"/>
                <w:numId w:val="1"/>
              </w:numPr>
              <w:spacing w:lineRule="auto" w:line="240"/>
              <w:rPr>
                <w:b w:val="false"/>
                <w:bCs w:val="false"/>
                <w:sz w:val="20"/>
                <w:szCs w:val="20"/>
              </w:rPr>
            </w:pPr>
            <w:r>
              <w:rPr>
                <w:b w:val="false"/>
                <w:bCs w:val="false"/>
                <w:sz w:val="20"/>
                <w:szCs w:val="20"/>
              </w:rPr>
              <w:t>Publication will be the latter half of the week beginning 8</w:t>
            </w:r>
            <w:r>
              <w:rPr>
                <w:b w:val="false"/>
                <w:bCs w:val="false"/>
                <w:sz w:val="20"/>
                <w:szCs w:val="20"/>
                <w:vertAlign w:val="superscript"/>
              </w:rPr>
              <w:t>th</w:t>
            </w:r>
            <w:r>
              <w:rPr>
                <w:b w:val="false"/>
                <w:bCs w:val="false"/>
                <w:sz w:val="20"/>
                <w:szCs w:val="20"/>
              </w:rPr>
              <w:t xml:space="preserve">  December</w:t>
            </w:r>
          </w:p>
          <w:p>
            <w:pPr>
              <w:pStyle w:val="LO-normal"/>
              <w:widowControl w:val="false"/>
              <w:numPr>
                <w:ilvl w:val="0"/>
                <w:numId w:val="1"/>
              </w:numPr>
              <w:spacing w:lineRule="auto" w:line="240"/>
              <w:rPr>
                <w:b w:val="false"/>
                <w:bCs w:val="false"/>
                <w:sz w:val="20"/>
                <w:szCs w:val="20"/>
              </w:rPr>
            </w:pPr>
            <w:r>
              <w:rPr>
                <w:b w:val="false"/>
                <w:bCs w:val="false"/>
                <w:sz w:val="20"/>
                <w:szCs w:val="20"/>
              </w:rPr>
              <w:t>Achieved £9.5K so far in sale of badges, likely to exceed that</w:t>
            </w:r>
          </w:p>
          <w:p>
            <w:pPr>
              <w:pStyle w:val="LO-normal"/>
              <w:widowControl w:val="false"/>
              <w:numPr>
                <w:ilvl w:val="0"/>
                <w:numId w:val="1"/>
              </w:numPr>
              <w:spacing w:lineRule="auto" w:line="240"/>
              <w:rPr>
                <w:b w:val="false"/>
                <w:bCs w:val="false"/>
                <w:sz w:val="20"/>
                <w:szCs w:val="20"/>
              </w:rPr>
            </w:pPr>
            <w:r>
              <w:rPr>
                <w:b w:val="false"/>
                <w:bCs w:val="false"/>
                <w:sz w:val="20"/>
                <w:szCs w:val="20"/>
              </w:rPr>
              <w:t>Sponsorship – found one company this year but they didn’t repeat. Had some conversations but they haven’t led anywhere</w:t>
            </w:r>
          </w:p>
          <w:p>
            <w:pPr>
              <w:pStyle w:val="LO-normal"/>
              <w:widowControl w:val="false"/>
              <w:numPr>
                <w:ilvl w:val="0"/>
                <w:numId w:val="1"/>
              </w:numPr>
              <w:spacing w:lineRule="auto" w:line="240"/>
              <w:rPr>
                <w:b w:val="false"/>
                <w:bCs w:val="false"/>
                <w:sz w:val="20"/>
                <w:szCs w:val="20"/>
              </w:rPr>
            </w:pPr>
            <w:r>
              <w:rPr>
                <w:b w:val="false"/>
                <w:bCs w:val="false"/>
                <w:sz w:val="20"/>
                <w:szCs w:val="20"/>
              </w:rPr>
              <w:t>Very good  year for wins  - 6-7 Divest Borders, 6-8 Fossil Free Careers,1 Fossil Free Divest.</w:t>
            </w:r>
          </w:p>
          <w:p>
            <w:pPr>
              <w:pStyle w:val="LO-normal"/>
              <w:widowControl w:val="false"/>
              <w:numPr>
                <w:ilvl w:val="0"/>
                <w:numId w:val="1"/>
              </w:numPr>
              <w:spacing w:lineRule="auto" w:line="240"/>
              <w:rPr>
                <w:b w:val="false"/>
                <w:bCs w:val="false"/>
                <w:sz w:val="20"/>
                <w:szCs w:val="20"/>
              </w:rPr>
            </w:pPr>
            <w:r>
              <w:rPr>
                <w:b w:val="false"/>
                <w:bCs w:val="false"/>
                <w:sz w:val="20"/>
                <w:szCs w:val="20"/>
              </w:rPr>
              <w:t>Changes to recruitment meant it was more streamlined and  more people were recruited – some have gone on to do investments research work too</w:t>
            </w:r>
          </w:p>
          <w:p>
            <w:pPr>
              <w:pStyle w:val="LO-normal"/>
              <w:widowControl w:val="false"/>
              <w:numPr>
                <w:ilvl w:val="0"/>
                <w:numId w:val="1"/>
              </w:numPr>
              <w:spacing w:lineRule="auto" w:line="240"/>
              <w:rPr>
                <w:b w:val="false"/>
                <w:bCs w:val="false"/>
                <w:sz w:val="20"/>
                <w:szCs w:val="20"/>
              </w:rPr>
            </w:pPr>
            <w:r>
              <w:rPr>
                <w:b w:val="false"/>
                <w:bCs w:val="false"/>
                <w:sz w:val="20"/>
                <w:szCs w:val="20"/>
              </w:rPr>
              <w:t>Manchester Metropolitan have won for the 4</w:t>
            </w:r>
            <w:r>
              <w:rPr>
                <w:b w:val="false"/>
                <w:bCs w:val="false"/>
                <w:sz w:val="20"/>
                <w:szCs w:val="20"/>
                <w:vertAlign w:val="superscript"/>
              </w:rPr>
              <w:t>th</w:t>
            </w:r>
            <w:r>
              <w:rPr>
                <w:b w:val="false"/>
                <w:bCs w:val="false"/>
                <w:sz w:val="20"/>
                <w:szCs w:val="20"/>
              </w:rPr>
              <w:t xml:space="preserve"> time will be doing an article about this in the New Year to show how the framework helped them improve</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 xml:space="preserve">Trustees had a wide ranging discussion and </w:t>
            </w:r>
            <w:r>
              <w:rPr>
                <w:b w:val="false"/>
                <w:bCs w:val="false"/>
                <w:sz w:val="20"/>
                <w:szCs w:val="20"/>
              </w:rPr>
              <w:t>Jack was thanked for his report and great work on the University League.</w:t>
            </w:r>
          </w:p>
        </w:tc>
      </w:tr>
      <w:tr>
        <w:trPr>
          <w:trHeight w:val="1128" w:hRule="atLeast"/>
        </w:trPr>
        <w:tc>
          <w:tcPr>
            <w:tcW w:w="11111"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6: Finance</w:t>
            </w:r>
          </w:p>
          <w:p>
            <w:pPr>
              <w:pStyle w:val="LO-normal"/>
              <w:widowControl w:val="false"/>
              <w:spacing w:lineRule="auto" w:line="240"/>
              <w:rPr>
                <w:b/>
                <w:sz w:val="20"/>
                <w:szCs w:val="20"/>
              </w:rPr>
            </w:pPr>
            <w:r>
              <w:rPr>
                <w:b/>
                <w:sz w:val="20"/>
                <w:szCs w:val="20"/>
              </w:rPr>
            </w:r>
          </w:p>
          <w:p>
            <w:pPr>
              <w:pStyle w:val="LO-normal"/>
              <w:widowControl w:val="false"/>
              <w:spacing w:lineRule="auto" w:line="240"/>
              <w:rPr/>
            </w:pPr>
            <w:r>
              <w:rPr>
                <w:b/>
                <w:bCs/>
                <w:sz w:val="20"/>
                <w:szCs w:val="20"/>
              </w:rPr>
              <w:t xml:space="preserve">Audited </w:t>
            </w:r>
            <w:r>
              <w:rPr>
                <w:b/>
                <w:bCs/>
                <w:sz w:val="20"/>
                <w:szCs w:val="20"/>
              </w:rPr>
              <w:t xml:space="preserve"> PAPSAL </w:t>
            </w:r>
            <w:r>
              <w:rPr>
                <w:b/>
                <w:bCs/>
                <w:sz w:val="20"/>
                <w:szCs w:val="20"/>
              </w:rPr>
              <w:t xml:space="preserve">and P&amp;P Ltd </w:t>
            </w:r>
            <w:r>
              <w:rPr>
                <w:b/>
                <w:bCs/>
                <w:sz w:val="20"/>
                <w:szCs w:val="20"/>
              </w:rPr>
              <w:t xml:space="preserve">2024-5 accounts </w:t>
            </w:r>
            <w:r>
              <w:rPr>
                <w:b w:val="false"/>
                <w:bCs w:val="false"/>
                <w:sz w:val="20"/>
                <w:szCs w:val="20"/>
              </w:rPr>
              <w:t>were presented.</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color w:val="168253"/>
                <w:sz w:val="20"/>
                <w:szCs w:val="20"/>
                <w:highlight w:val="none"/>
                <w:shd w:fill="auto" w:val="clear"/>
              </w:rPr>
            </w:pPr>
            <w:r>
              <w:rPr>
                <w:b/>
                <w:bCs/>
                <w:color w:val="168253"/>
                <w:sz w:val="20"/>
                <w:szCs w:val="20"/>
                <w:shd w:fill="auto" w:val="clear"/>
              </w:rPr>
              <w:t>Trustees approved both sets of accounts with full consensus.</w:t>
            </w:r>
          </w:p>
          <w:p>
            <w:pPr>
              <w:pStyle w:val="LO-normal"/>
              <w:widowControl w:val="false"/>
              <w:spacing w:lineRule="auto" w:line="240"/>
              <w:rPr>
                <w:b/>
                <w:bCs/>
                <w:color w:val="168253"/>
                <w:sz w:val="20"/>
                <w:szCs w:val="20"/>
                <w:highlight w:val="none"/>
                <w:shd w:fill="auto" w:val="clear"/>
              </w:rPr>
            </w:pPr>
            <w:r>
              <w:rPr>
                <w:b/>
                <w:bCs/>
                <w:color w:val="168253"/>
                <w:sz w:val="20"/>
                <w:szCs w:val="20"/>
                <w:shd w:fill="auto" w:val="clear"/>
              </w:rPr>
            </w:r>
          </w:p>
          <w:p>
            <w:pPr>
              <w:pStyle w:val="LO-normal"/>
              <w:widowControl w:val="false"/>
              <w:spacing w:lineRule="auto" w:line="240"/>
              <w:rPr>
                <w:b/>
                <w:bCs/>
                <w:color w:val="000000"/>
                <w:sz w:val="20"/>
                <w:szCs w:val="20"/>
                <w:highlight w:val="none"/>
                <w:shd w:fill="FFFF00" w:val="clear"/>
              </w:rPr>
            </w:pPr>
            <w:r>
              <w:rPr>
                <w:b/>
                <w:bCs/>
                <w:color w:val="000000"/>
                <w:sz w:val="20"/>
                <w:szCs w:val="20"/>
                <w:shd w:fill="FFFF00" w:val="clear"/>
              </w:rPr>
              <w:t>AP: Virginia to sort out signing of accounts.</w:t>
            </w:r>
          </w:p>
          <w:p>
            <w:pPr>
              <w:pStyle w:val="LO-normal"/>
              <w:widowControl w:val="false"/>
              <w:spacing w:lineRule="auto" w:line="240"/>
              <w:rPr>
                <w:b/>
                <w:bCs/>
                <w:color w:val="000000"/>
                <w:sz w:val="20"/>
                <w:szCs w:val="20"/>
                <w:highlight w:val="none"/>
                <w:shd w:fill="FFFF00" w:val="clear"/>
              </w:rPr>
            </w:pPr>
            <w:r>
              <w:rPr>
                <w:b/>
                <w:bCs/>
                <w:color w:val="000000"/>
                <w:sz w:val="20"/>
                <w:szCs w:val="20"/>
                <w:shd w:fill="FFFF00" w:val="clear"/>
              </w:rPr>
            </w:r>
          </w:p>
          <w:p>
            <w:pPr>
              <w:pStyle w:val="LO-normal"/>
              <w:widowControl w:val="false"/>
              <w:spacing w:lineRule="auto" w:line="240"/>
              <w:rPr>
                <w:b/>
                <w:sz w:val="20"/>
                <w:szCs w:val="20"/>
              </w:rPr>
            </w:pPr>
            <w:r>
              <w:rPr>
                <w:b/>
                <w:sz w:val="20"/>
                <w:szCs w:val="20"/>
              </w:rPr>
              <w:t xml:space="preserve">Management accounts </w:t>
            </w:r>
            <w:r>
              <w:rPr>
                <w:b/>
                <w:sz w:val="20"/>
                <w:szCs w:val="20"/>
              </w:rPr>
              <w:t xml:space="preserve">April-October 2025 </w:t>
            </w:r>
            <w:r>
              <w:rPr>
                <w:b w:val="false"/>
                <w:bCs w:val="false"/>
                <w:sz w:val="20"/>
                <w:szCs w:val="20"/>
              </w:rPr>
              <w:t xml:space="preserve">were presented. </w:t>
            </w:r>
            <w:r>
              <w:rPr>
                <w:b w:val="false"/>
                <w:bCs w:val="false"/>
                <w:sz w:val="20"/>
                <w:szCs w:val="20"/>
              </w:rPr>
              <w:t xml:space="preserve">At end of October working to a deficit of £50K, but going forward income will be below budget by £3K/month so end of year position is likely to be £65-72K. Virginia noted that we predicted a deficit of £40-90K in the summer, so we are in the middle of that range. Salaries </w:t>
            </w:r>
            <w:r>
              <w:rPr>
                <w:b w:val="false"/>
                <w:bCs w:val="false"/>
                <w:sz w:val="20"/>
                <w:szCs w:val="20"/>
              </w:rPr>
              <w:t xml:space="preserve">are </w:t>
            </w:r>
            <w:r>
              <w:rPr>
                <w:b w:val="false"/>
                <w:bCs w:val="false"/>
                <w:sz w:val="20"/>
                <w:szCs w:val="20"/>
              </w:rPr>
              <w:t>over budget because paying off excess TOIL.</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sz w:val="20"/>
                <w:szCs w:val="20"/>
              </w:rPr>
            </w:pPr>
            <w:r>
              <w:rPr>
                <w:b/>
                <w:sz w:val="20"/>
                <w:szCs w:val="20"/>
              </w:rPr>
              <w:t xml:space="preserve">Cashflow  </w:t>
            </w:r>
            <w:r>
              <w:rPr>
                <w:b w:val="false"/>
                <w:bCs w:val="false"/>
                <w:sz w:val="20"/>
                <w:szCs w:val="20"/>
              </w:rPr>
              <w:t>Cashflow is much better than it looked a few months ago, assuming that we will get Unbound money in February.</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sz w:val="20"/>
                <w:szCs w:val="20"/>
              </w:rPr>
            </w:pPr>
            <w:r>
              <w:rPr>
                <w:b/>
                <w:sz w:val="20"/>
                <w:szCs w:val="20"/>
              </w:rPr>
              <w:t xml:space="preserve">Verbal update on finance plan. </w:t>
            </w:r>
            <w:r>
              <w:rPr>
                <w:b w:val="false"/>
                <w:bCs w:val="false"/>
                <w:sz w:val="20"/>
                <w:szCs w:val="20"/>
              </w:rPr>
              <w:t>Since the last meeting, fundraising plan has been shared with trustees, and this has been ramped up in recent weeks. We are aiming to bid for £70K in grants in the next 6 months, and have increased prospecting lists to identify funders, and have found some new ones.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We are working on the restructure with a view to making £60K saving in next year’s budget. Due to Graham’s ill health we’ve extended the time period for this work and are aiming to have a paper for the union in January.</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Trustees were glad to see this work was being taken so seriously.</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 xml:space="preserve">The  </w:t>
            </w:r>
            <w:r>
              <w:rPr>
                <w:b/>
                <w:bCs/>
                <w:sz w:val="20"/>
                <w:szCs w:val="20"/>
              </w:rPr>
              <w:t>Draft Budget 2026-7</w:t>
            </w:r>
            <w:r>
              <w:rPr>
                <w:b w:val="false"/>
                <w:bCs w:val="false"/>
                <w:sz w:val="20"/>
                <w:szCs w:val="20"/>
              </w:rPr>
              <w:t xml:space="preserve"> </w:t>
            </w:r>
            <w:r>
              <w:rPr>
                <w:b w:val="false"/>
                <w:bCs w:val="false"/>
                <w:sz w:val="20"/>
                <w:szCs w:val="20"/>
              </w:rPr>
              <w:t xml:space="preserve">was presented.  </w:t>
            </w:r>
            <w:r>
              <w:rPr>
                <w:b w:val="false"/>
                <w:bCs w:val="false"/>
                <w:sz w:val="20"/>
                <w:szCs w:val="20"/>
              </w:rPr>
              <w:t>Current budget is very much in draft form and extremely fluid due to changing situation with fundraising efforts and structural changes. Ian has presented this in a slightly different form this year as a result. On the income side, he has put the usual % predictions for grant applications, but added a line to include the amount of money we would get if these came through because these applications are all re-bids with organisations we know well, ETF, Unbound, ABC Trust, Patagonia and Uplift. On the expenditure side we have kept all the posts in so as not to preempt any discussions we are having.  On this basis the current deficit is £74K but we anticipate this improving as  we get more funding in and make decisions about structure. However, some staff have felt this presentation makes the situation feel uncertain, and we thought we would get funding from Network for Social Change, so we will adjust the way it is presented and share with trustees.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Ian was thanked for his reports and  hard work on finances.</w:t>
            </w:r>
          </w:p>
          <w:p>
            <w:pPr>
              <w:pStyle w:val="LO-normal"/>
              <w:widowControl w:val="false"/>
              <w:spacing w:lineRule="auto" w:line="240"/>
              <w:rPr>
                <w:b/>
                <w:bCs/>
              </w:rPr>
            </w:pPr>
            <w:r>
              <w:rPr>
                <w:b/>
                <w:bCs/>
              </w:rPr>
            </w:r>
          </w:p>
        </w:tc>
      </w:tr>
      <w:tr>
        <w:trPr/>
        <w:tc>
          <w:tcPr>
            <w:tcW w:w="11111"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bCs/>
                <w:sz w:val="20"/>
                <w:szCs w:val="20"/>
              </w:rPr>
            </w:pPr>
            <w:r>
              <w:rPr>
                <w:b/>
                <w:bCs/>
                <w:sz w:val="20"/>
                <w:szCs w:val="20"/>
              </w:rPr>
              <w:t>Item 7: Parental Leave</w:t>
            </w:r>
          </w:p>
          <w:p>
            <w:pPr>
              <w:pStyle w:val="LO-normal"/>
              <w:widowControl w:val="false"/>
              <w:spacing w:lineRule="auto" w:line="240"/>
              <w:rPr>
                <w:b/>
                <w:bCs/>
                <w:sz w:val="20"/>
                <w:szCs w:val="20"/>
              </w:rPr>
            </w:pPr>
            <w:r>
              <w:rPr>
                <w:b/>
                <w:bCs/>
                <w:sz w:val="20"/>
                <w:szCs w:val="20"/>
              </w:rPr>
            </w:r>
          </w:p>
          <w:p>
            <w:pPr>
              <w:pStyle w:val="LO-normal"/>
              <w:widowControl w:val="false"/>
              <w:spacing w:lineRule="auto" w:line="240"/>
              <w:rPr>
                <w:b/>
                <w:bCs/>
                <w:sz w:val="20"/>
                <w:szCs w:val="20"/>
              </w:rPr>
            </w:pPr>
            <w:r>
              <w:rPr>
                <w:b/>
                <w:bCs/>
                <w:sz w:val="20"/>
                <w:szCs w:val="20"/>
              </w:rPr>
              <w:t>P</w:t>
            </w:r>
            <w:r>
              <w:rPr>
                <w:b/>
                <w:bCs/>
                <w:sz w:val="20"/>
                <w:szCs w:val="20"/>
              </w:rPr>
              <w:t>roposal on parental leave</w:t>
            </w:r>
            <w:r>
              <w:rPr>
                <w:b w:val="false"/>
                <w:bCs w:val="false"/>
                <w:sz w:val="20"/>
                <w:szCs w:val="20"/>
              </w:rPr>
              <w:t xml:space="preserve"> </w:t>
            </w:r>
            <w:r>
              <w:rPr>
                <w:b w:val="false"/>
                <w:bCs w:val="false"/>
                <w:sz w:val="20"/>
                <w:szCs w:val="20"/>
              </w:rPr>
              <w:t>increased the amount of parental leave available to birthing and non birthing parents and changed the language to be more inclusive.</w:t>
            </w:r>
          </w:p>
          <w:p>
            <w:pPr>
              <w:pStyle w:val="LO-normal"/>
              <w:widowControl w:val="false"/>
              <w:spacing w:lineRule="auto" w:line="240"/>
              <w:rPr>
                <w:b/>
                <w:bCs/>
                <w:sz w:val="20"/>
                <w:szCs w:val="20"/>
              </w:rPr>
            </w:pPr>
            <w:r>
              <w:rPr>
                <w:b w:val="false"/>
                <w:bCs w:val="false"/>
                <w:sz w:val="20"/>
                <w:szCs w:val="20"/>
              </w:rPr>
            </w:r>
          </w:p>
          <w:p>
            <w:pPr>
              <w:pStyle w:val="LO-normal"/>
              <w:widowControl w:val="false"/>
              <w:spacing w:lineRule="auto" w:line="240"/>
              <w:rPr>
                <w:b/>
                <w:bCs/>
                <w:color w:val="168253"/>
                <w:sz w:val="20"/>
                <w:szCs w:val="20"/>
              </w:rPr>
            </w:pPr>
            <w:r>
              <w:rPr>
                <w:b/>
                <w:bCs/>
                <w:color w:val="168253"/>
                <w:sz w:val="20"/>
                <w:szCs w:val="20"/>
              </w:rPr>
            </w:r>
          </w:p>
          <w:p>
            <w:pPr>
              <w:pStyle w:val="LO-normal"/>
              <w:widowControl w:val="false"/>
              <w:spacing w:lineRule="auto" w:line="240"/>
              <w:rPr>
                <w:b/>
                <w:bCs/>
                <w:color w:val="168253"/>
                <w:sz w:val="20"/>
                <w:szCs w:val="20"/>
              </w:rPr>
            </w:pPr>
            <w:r>
              <w:rPr>
                <w:b/>
                <w:bCs/>
                <w:color w:val="168253"/>
                <w:sz w:val="20"/>
                <w:szCs w:val="20"/>
              </w:rPr>
              <w:t>The parental leave policy was agreed with full consensus.</w:t>
            </w:r>
          </w:p>
          <w:p>
            <w:pPr>
              <w:pStyle w:val="LO-normal"/>
              <w:widowControl w:val="false"/>
              <w:spacing w:lineRule="auto" w:line="240"/>
              <w:rPr>
                <w:b w:val="false"/>
                <w:bCs w:val="false"/>
                <w:sz w:val="20"/>
                <w:szCs w:val="20"/>
              </w:rPr>
            </w:pPr>
            <w:r>
              <w:rPr>
                <w:b w:val="false"/>
                <w:bCs w:val="false"/>
                <w:sz w:val="20"/>
                <w:szCs w:val="20"/>
              </w:rPr>
            </w:r>
          </w:p>
        </w:tc>
      </w:tr>
      <w:tr>
        <w:trPr/>
        <w:tc>
          <w:tcPr>
            <w:tcW w:w="11111"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bCs/>
                <w:sz w:val="20"/>
                <w:szCs w:val="20"/>
              </w:rPr>
            </w:pPr>
            <w:r>
              <w:rPr>
                <w:b/>
                <w:bCs/>
                <w:sz w:val="20"/>
                <w:szCs w:val="20"/>
              </w:rPr>
            </w:r>
          </w:p>
          <w:p>
            <w:pPr>
              <w:pStyle w:val="LO-normal"/>
              <w:widowControl w:val="false"/>
              <w:spacing w:lineRule="auto" w:line="240"/>
              <w:rPr>
                <w:b/>
                <w:bCs/>
                <w:sz w:val="20"/>
                <w:szCs w:val="20"/>
              </w:rPr>
            </w:pPr>
            <w:r>
              <w:rPr>
                <w:b/>
                <w:bCs/>
                <w:sz w:val="20"/>
                <w:szCs w:val="20"/>
              </w:rPr>
              <w:t>Item 8.  Exit Interviews</w:t>
            </w:r>
          </w:p>
          <w:p>
            <w:pPr>
              <w:pStyle w:val="LO-normal"/>
              <w:widowControl w:val="false"/>
              <w:spacing w:lineRule="auto" w:line="240"/>
              <w:rPr>
                <w:b/>
                <w:bCs/>
                <w:sz w:val="20"/>
                <w:szCs w:val="20"/>
              </w:rPr>
            </w:pPr>
            <w:r>
              <w:rPr>
                <w:b/>
                <w:bCs/>
                <w:sz w:val="20"/>
                <w:szCs w:val="20"/>
              </w:rPr>
            </w:r>
          </w:p>
          <w:p>
            <w:pPr>
              <w:pStyle w:val="LO-normal"/>
              <w:widowControl w:val="false"/>
              <w:spacing w:lineRule="auto" w:line="240"/>
              <w:rPr>
                <w:b w:val="false"/>
                <w:bCs w:val="false"/>
                <w:sz w:val="20"/>
                <w:szCs w:val="20"/>
              </w:rPr>
            </w:pPr>
            <w:r>
              <w:rPr>
                <w:b w:val="false"/>
                <w:bCs w:val="false"/>
                <w:sz w:val="20"/>
                <w:szCs w:val="20"/>
              </w:rPr>
              <w:t>Virginia presented a report on the themes arising from exit interviews and an action plan for addressing.</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Trustees discussed thoroughly, looking at areas of concern including accountability, communications with trustee, when/how to raise issues.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bCs/>
                <w:color w:val="000000"/>
                <w:sz w:val="20"/>
                <w:szCs w:val="20"/>
                <w:highlight w:val="none"/>
                <w:shd w:fill="FFFF00" w:val="clear"/>
              </w:rPr>
            </w:pPr>
            <w:r>
              <w:rPr>
                <w:b/>
                <w:bCs/>
                <w:color w:val="000000"/>
                <w:shd w:fill="FFFF00" w:val="clear"/>
              </w:rPr>
              <w:t>AP: HR Subgroup to look at ways of improving communications.</w:t>
            </w:r>
          </w:p>
          <w:p>
            <w:pPr>
              <w:pStyle w:val="LO-normal"/>
              <w:widowControl w:val="false"/>
              <w:shd w:val="clear" w:fill="FFFFFF"/>
              <w:spacing w:lineRule="auto" w:line="240"/>
              <w:rPr>
                <w:b/>
                <w:bCs/>
                <w:color w:val="000000"/>
                <w:sz w:val="20"/>
                <w:szCs w:val="20"/>
                <w:highlight w:val="none"/>
                <w:shd w:fill="FFFF00" w:val="clear"/>
              </w:rPr>
            </w:pPr>
            <w:r>
              <w:rPr>
                <w:b/>
                <w:bCs/>
                <w:color w:val="000000"/>
                <w:shd w:fill="FFFF00" w:val="clear"/>
              </w:rPr>
            </w:r>
          </w:p>
          <w:p>
            <w:pPr>
              <w:pStyle w:val="LO-normal"/>
              <w:widowControl w:val="false"/>
              <w:spacing w:lineRule="auto" w:line="240"/>
              <w:rPr>
                <w:b w:val="false"/>
                <w:bCs w:val="false"/>
                <w:sz w:val="20"/>
                <w:szCs w:val="20"/>
              </w:rPr>
            </w:pPr>
            <w:r>
              <w:rPr>
                <w:b w:val="false"/>
                <w:bCs w:val="false"/>
                <w:sz w:val="20"/>
                <w:szCs w:val="20"/>
              </w:rPr>
              <w:t>Virginia was thanked for her work.</w:t>
            </w:r>
          </w:p>
        </w:tc>
      </w:tr>
      <w:tr>
        <w:trPr/>
        <w:tc>
          <w:tcPr>
            <w:tcW w:w="11111"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9: Time without staff</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val="false"/>
                <w:bCs w:val="false"/>
                <w:sz w:val="20"/>
                <w:szCs w:val="20"/>
              </w:rPr>
              <w:t>Kate gave more context to the complaint HR sub group had investigated.</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Trustees asked that when talking to students about standing for election, staff make it clear what the workload is,and the expectations around attending meetings.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sz w:val="20"/>
                <w:szCs w:val="20"/>
              </w:rPr>
            </w:pPr>
            <w:r>
              <w:rPr>
                <w:b w:val="false"/>
                <w:bCs w:val="false"/>
                <w:sz w:val="20"/>
                <w:szCs w:val="20"/>
              </w:rPr>
              <w:t>Advert for non student trustee to be put on website with interviews in February. Diana and Audrey can join the panel – Diana will ask Damon if he is interested.</w:t>
            </w:r>
          </w:p>
        </w:tc>
      </w:tr>
      <w:tr>
        <w:trPr/>
        <w:tc>
          <w:tcPr>
            <w:tcW w:w="11111"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sz w:val="20"/>
                <w:szCs w:val="20"/>
              </w:rPr>
            </w:pPr>
            <w:r>
              <w:rPr>
                <w:b/>
                <w:bCs/>
                <w:sz w:val="20"/>
                <w:szCs w:val="20"/>
              </w:rPr>
              <w:t>Item  10:AOB</w:t>
            </w:r>
          </w:p>
          <w:p>
            <w:pPr>
              <w:pStyle w:val="LO-normal"/>
              <w:widowControl w:val="false"/>
              <w:shd w:val="clear" w:fill="FFFFFF"/>
              <w:spacing w:lineRule="auto" w:line="240"/>
              <w:rPr>
                <w:b/>
                <w:bCs/>
                <w:sz w:val="20"/>
                <w:szCs w:val="20"/>
              </w:rPr>
            </w:pPr>
            <w:r>
              <w:rPr>
                <w:b/>
                <w:bCs/>
                <w:sz w:val="20"/>
                <w:szCs w:val="20"/>
              </w:rPr>
            </w:r>
          </w:p>
          <w:p>
            <w:pPr>
              <w:pStyle w:val="LO-normal"/>
              <w:widowControl w:val="false"/>
              <w:shd w:val="clear" w:fill="FFFFFF"/>
              <w:spacing w:lineRule="auto" w:line="240"/>
              <w:rPr>
                <w:sz w:val="20"/>
                <w:szCs w:val="20"/>
              </w:rPr>
            </w:pPr>
            <w:r>
              <w:rPr>
                <w:b w:val="false"/>
                <w:bCs w:val="false"/>
                <w:sz w:val="20"/>
                <w:szCs w:val="20"/>
              </w:rPr>
              <w:t>Virginia noted that MT had  invited Ian to sit on the group  temporarily while Graham is off. They have informed the 3 other managers in the team and are waiting to hear back if they have any concerns.</w:t>
            </w:r>
          </w:p>
        </w:tc>
      </w:tr>
      <w:tr>
        <w:trPr/>
        <w:tc>
          <w:tcPr>
            <w:tcW w:w="11111"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11: What went well?</w:t>
            </w:r>
          </w:p>
          <w:p>
            <w:pPr>
              <w:pStyle w:val="LO-normal"/>
              <w:keepNext w:val="true"/>
              <w:widowControl w:val="false"/>
              <w:shd w:val="clear" w:fill="FFFFFF"/>
              <w:spacing w:lineRule="auto" w:line="240"/>
              <w:rPr>
                <w:b/>
                <w:sz w:val="20"/>
                <w:szCs w:val="20"/>
              </w:rPr>
            </w:pPr>
            <w:r>
              <w:rPr>
                <w:b/>
                <w:sz w:val="20"/>
                <w:szCs w:val="20"/>
              </w:rPr>
            </w:r>
          </w:p>
          <w:p>
            <w:pPr>
              <w:pStyle w:val="LO-normal"/>
              <w:keepNext w:val="true"/>
              <w:widowControl w:val="false"/>
              <w:shd w:val="clear" w:fill="FFFFFF"/>
              <w:spacing w:lineRule="auto" w:line="240"/>
              <w:rPr>
                <w:sz w:val="20"/>
                <w:szCs w:val="20"/>
              </w:rPr>
            </w:pPr>
            <w:r>
              <w:rPr/>
              <w:t>A quick debrief of the meeting.</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sz w:val="20"/>
                <w:szCs w:val="20"/>
              </w:rPr>
              <w:t>Timing was difficult at times but good engagement, lots of productive conversations  on complex difficult issues</w:t>
            </w:r>
          </w:p>
          <w:p>
            <w:pPr>
              <w:pStyle w:val="LO-normal"/>
              <w:widowControl w:val="false"/>
              <w:shd w:val="clear" w:fill="FFFFFF"/>
              <w:spacing w:lineRule="auto" w:line="240"/>
              <w:rPr>
                <w:sz w:val="20"/>
                <w:szCs w:val="20"/>
              </w:rPr>
            </w:pPr>
            <w:r>
              <w:rPr>
                <w:sz w:val="20"/>
                <w:szCs w:val="20"/>
              </w:rPr>
              <w:t>Stimulating, good to have questions about exit interviews clarifed.</w:t>
            </w:r>
          </w:p>
          <w:p>
            <w:pPr>
              <w:pStyle w:val="LO-normal"/>
              <w:widowControl w:val="false"/>
              <w:shd w:val="clear" w:fill="FFFFFF"/>
              <w:spacing w:lineRule="auto" w:line="240"/>
              <w:rPr>
                <w:sz w:val="20"/>
                <w:szCs w:val="20"/>
              </w:rPr>
            </w:pPr>
            <w:r>
              <w:rPr>
                <w:sz w:val="20"/>
                <w:szCs w:val="20"/>
              </w:rPr>
              <w:t>Generally still learning, good to find out more information.</w:t>
            </w:r>
          </w:p>
          <w:p>
            <w:pPr>
              <w:pStyle w:val="LO-normal"/>
              <w:widowControl w:val="false"/>
              <w:shd w:val="clear" w:fill="FFFFFF"/>
              <w:spacing w:lineRule="auto" w:line="240"/>
              <w:rPr>
                <w:sz w:val="20"/>
                <w:szCs w:val="20"/>
              </w:rPr>
            </w:pPr>
            <w:r>
              <w:rPr>
                <w:sz w:val="20"/>
                <w:szCs w:val="20"/>
              </w:rPr>
              <w:t>Constructive and productive meeting, great to have newer trustees taking part.</w:t>
            </w:r>
          </w:p>
          <w:p>
            <w:pPr>
              <w:pStyle w:val="LO-normal"/>
              <w:widowControl w:val="false"/>
              <w:shd w:val="clear" w:fill="FFFFFF"/>
              <w:spacing w:lineRule="auto" w:line="240"/>
              <w:rPr>
                <w:sz w:val="20"/>
                <w:szCs w:val="20"/>
              </w:rPr>
            </w:pPr>
            <w:r>
              <w:rPr>
                <w:sz w:val="20"/>
                <w:szCs w:val="20"/>
              </w:rPr>
              <w:t>Really helpful interventions and questions</w:t>
            </w:r>
          </w:p>
          <w:p>
            <w:pPr>
              <w:pStyle w:val="LO-normal"/>
              <w:widowControl w:val="false"/>
              <w:shd w:val="clear" w:fill="FFFFFF"/>
              <w:spacing w:lineRule="auto" w:line="240"/>
              <w:rPr>
                <w:sz w:val="20"/>
                <w:szCs w:val="20"/>
              </w:rPr>
            </w:pPr>
            <w:r>
              <w:rPr>
                <w:sz w:val="20"/>
                <w:szCs w:val="20"/>
              </w:rPr>
              <w:t>Everyone contributed</w:t>
            </w:r>
          </w:p>
          <w:p>
            <w:pPr>
              <w:pStyle w:val="LO-normal"/>
              <w:widowControl w:val="false"/>
              <w:shd w:val="clear" w:fill="FFFFFF"/>
              <w:spacing w:lineRule="auto" w:line="240"/>
              <w:rPr>
                <w:sz w:val="20"/>
                <w:szCs w:val="20"/>
              </w:rPr>
            </w:pPr>
            <w:r>
              <w:rPr>
                <w:sz w:val="20"/>
                <w:szCs w:val="20"/>
              </w:rPr>
              <w:t>Really effective meeting chaired effectively, gaps managed effectively, everyone contributed.</w:t>
            </w:r>
          </w:p>
          <w:p>
            <w:pPr>
              <w:pStyle w:val="LO-normal"/>
              <w:widowControl w:val="false"/>
              <w:shd w:val="clear" w:fill="FFFFFF"/>
              <w:spacing w:lineRule="auto" w:line="240"/>
              <w:rPr>
                <w:sz w:val="20"/>
                <w:szCs w:val="20"/>
              </w:rPr>
            </w:pPr>
            <w:r>
              <w:rPr>
                <w:sz w:val="20"/>
                <w:szCs w:val="20"/>
              </w:rPr>
              <w:t>We were allowed a lot of time for important conversations, good chairing.</w:t>
            </w:r>
          </w:p>
          <w:p>
            <w:pPr>
              <w:pStyle w:val="LO-normal"/>
              <w:widowControl w:val="false"/>
              <w:shd w:val="clear" w:fill="FFFFFF"/>
              <w:spacing w:lineRule="auto" w:line="240"/>
              <w:rPr>
                <w:sz w:val="20"/>
                <w:szCs w:val="20"/>
              </w:rPr>
            </w:pPr>
            <w:r>
              <w:rPr>
                <w:sz w:val="20"/>
                <w:szCs w:val="20"/>
              </w:rPr>
              <w:t>Great to hear from everyone, chaired excellently, good timings</w:t>
            </w:r>
          </w:p>
          <w:p>
            <w:pPr>
              <w:pStyle w:val="LO-normal"/>
              <w:widowControl w:val="false"/>
              <w:shd w:val="clear" w:fill="FFFFFF"/>
              <w:spacing w:lineRule="auto" w:line="240"/>
              <w:rPr>
                <w:sz w:val="20"/>
                <w:szCs w:val="20"/>
              </w:rPr>
            </w:pPr>
            <w:r>
              <w:rPr>
                <w:sz w:val="20"/>
                <w:szCs w:val="20"/>
              </w:rPr>
              <w:t>Echo what everyone said, exit interview discussion showed values are taken seriously and emphasis on learning and improvement.</w:t>
            </w:r>
          </w:p>
          <w:p>
            <w:pPr>
              <w:pStyle w:val="LO-normal"/>
              <w:widowControl w:val="false"/>
              <w:shd w:val="clear" w:fill="FFFFFF"/>
              <w:spacing w:lineRule="auto" w:line="240"/>
              <w:rPr>
                <w:sz w:val="20"/>
                <w:szCs w:val="20"/>
              </w:rPr>
            </w:pPr>
            <w:r>
              <w:rPr>
                <w:sz w:val="20"/>
                <w:szCs w:val="20"/>
              </w:rPr>
              <w:t>Meeting went well, productive conversations, learning about issues, HR was insightful.</w:t>
            </w:r>
          </w:p>
          <w:p>
            <w:pPr>
              <w:pStyle w:val="LO-normal"/>
              <w:widowControl w:val="false"/>
              <w:shd w:val="clear" w:fill="FFFFFF"/>
              <w:spacing w:lineRule="auto" w:line="240"/>
              <w:rPr>
                <w:sz w:val="20"/>
                <w:szCs w:val="20"/>
              </w:rPr>
            </w:pPr>
            <w:r>
              <w:rPr>
                <w:sz w:val="20"/>
                <w:szCs w:val="20"/>
              </w:rPr>
              <w:t>Very good meeting, impactful as always.</w:t>
            </w:r>
          </w:p>
          <w:p>
            <w:pPr>
              <w:pStyle w:val="LO-normal"/>
              <w:widowControl w:val="false"/>
              <w:shd w:val="clear" w:fill="FFFFFF"/>
              <w:spacing w:lineRule="auto" w:line="240"/>
              <w:rPr>
                <w:sz w:val="20"/>
                <w:szCs w:val="20"/>
              </w:rPr>
            </w:pPr>
            <w:r>
              <w:rPr>
                <w:sz w:val="20"/>
                <w:szCs w:val="20"/>
              </w:rPr>
              <w:t>Great engagement from everyone.</w:t>
            </w:r>
          </w:p>
          <w:p>
            <w:pPr>
              <w:pStyle w:val="LO-normal"/>
              <w:widowControl w:val="false"/>
              <w:shd w:val="clear" w:fill="FFFFFF"/>
              <w:spacing w:lineRule="auto" w:line="240"/>
              <w:rPr>
                <w:sz w:val="20"/>
                <w:szCs w:val="20"/>
              </w:rPr>
            </w:pPr>
            <w:r>
              <w:rPr>
                <w:sz w:val="20"/>
                <w:szCs w:val="20"/>
              </w:rPr>
            </w:r>
          </w:p>
        </w:tc>
      </w:tr>
      <w:tr>
        <w:trPr/>
        <w:tc>
          <w:tcPr>
            <w:tcW w:w="11111"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Dates of next meetings</w:t>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b/>
                <w:sz w:val="20"/>
                <w:szCs w:val="20"/>
              </w:rPr>
              <w:t>28</w:t>
            </w:r>
            <w:r>
              <w:rPr>
                <w:b/>
                <w:sz w:val="20"/>
                <w:szCs w:val="20"/>
                <w:vertAlign w:val="superscript"/>
              </w:rPr>
              <w:t>th</w:t>
            </w:r>
            <w:r>
              <w:rPr>
                <w:b/>
                <w:sz w:val="20"/>
                <w:szCs w:val="20"/>
              </w:rPr>
              <w:t xml:space="preserve"> March 2026</w:t>
            </w:r>
          </w:p>
          <w:p>
            <w:pPr>
              <w:pStyle w:val="LO-normal"/>
              <w:widowControl w:val="false"/>
              <w:shd w:val="clear" w:fill="FFFFFF"/>
              <w:spacing w:lineRule="auto" w:line="240"/>
              <w:rPr>
                <w:b/>
                <w:sz w:val="20"/>
                <w:szCs w:val="20"/>
              </w:rPr>
            </w:pPr>
            <w:r>
              <w:rPr>
                <w:b/>
                <w:sz w:val="20"/>
                <w:szCs w:val="20"/>
              </w:rPr>
              <w:t>20</w:t>
            </w:r>
            <w:r>
              <w:rPr>
                <w:b/>
                <w:sz w:val="20"/>
                <w:szCs w:val="20"/>
                <w:vertAlign w:val="superscript"/>
              </w:rPr>
              <w:t>th</w:t>
            </w:r>
            <w:r>
              <w:rPr>
                <w:b/>
                <w:sz w:val="20"/>
                <w:szCs w:val="20"/>
              </w:rPr>
              <w:t xml:space="preserve"> June 2026 (to be confirmed)</w:t>
            </w:r>
          </w:p>
        </w:tc>
      </w:tr>
    </w:tbl>
    <w:p>
      <w:pPr>
        <w:pStyle w:val="LO-normal"/>
        <w:pageBreakBefore w:val="false"/>
        <w:spacing w:lineRule="auto" w:line="240"/>
        <w:rPr/>
      </w:pPr>
      <w:r>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color w:val="666666"/>
      <w:sz w:val="22"/>
      <w:szCs w:val="22"/>
    </w:rPr>
  </w:style>
  <w:style w:type="character" w:styleId="Hyperlink">
    <w:name w:val="Hyperlink"/>
    <w:rPr>
      <w:color w:val="000080"/>
      <w:u w:val="single"/>
    </w:rPr>
  </w:style>
  <w:style w:type="character" w:styleId="Bulletsuser">
    <w:name w:val="Bullets (user)"/>
    <w:qFormat/>
    <w:rPr>
      <w:rFonts w:ascii="OpenSymbol" w:hAnsi="OpenSymbol" w:eastAsia="OpenSymbol" w:cs="OpenSymbol"/>
    </w:rPr>
  </w:style>
  <w:style w:type="character" w:styleId="FollowedHyperlink">
    <w:name w:val="FollowedHyperlink"/>
    <w:rPr>
      <w:color w:val="800000"/>
      <w:u w:val="single"/>
    </w:rPr>
  </w:style>
  <w:style w:type="character" w:styleId="FootnoteCharactersuser">
    <w:name w:val="Footnote Characters (user)"/>
    <w:qFormat/>
    <w:rPr/>
  </w:style>
  <w:style w:type="character" w:styleId="EndnoteCharactersuser">
    <w:name w:val="Endnote Characters (user)"/>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hanging="0" w:left="567"/>
    </w:pPr>
    <w:rPr/>
  </w:style>
  <w:style w:type="table" w:default="1" w:styleId="TableNormal">
    <w:name w:val="Table Normal"/>
  </w:style>
  <w:style w:type="table" w:default="1" w:styleId="TableNormal">
    <w:name w:val="Table Normal"/>
  </w:style>
  <w:style w:type="table" w:default="1" w:styleId="TableNormal">
    <w:name w:val="Table Normal"/>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rive.google.com/drive/folders/19MpDKpDTFqTmPAAFfIXhFiWs56wJqtut?usp=sharing"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hZv9APGHl7NLoR/HKfIy6EY9Hg==">CgMxLjA4AHIhMWxEZWdKRS1Ed1dqSWpENUJGWVVUa1hxRmI3ekVFanlZ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6352</TotalTime>
  <Application>LibreOffice/25.2.3.2$Linux_X86_64 LibreOffice_project/520$Build-2</Application>
  <AppVersion>15.0000</AppVersion>
  <Pages>5</Pages>
  <Words>1852</Words>
  <Characters>9053</Characters>
  <CharactersWithSpaces>10836</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2026-09-21T13:44:14Z</dcterms:modified>
  <cp:revision>53</cp:revision>
  <dc:subject/>
  <dc:title/>
</cp:coreProperties>
</file>

<file path=docProps/custom.xml><?xml version="1.0" encoding="utf-8"?>
<Properties xmlns="http://schemas.openxmlformats.org/officeDocument/2006/custom-properties" xmlns:vt="http://schemas.openxmlformats.org/officeDocument/2006/docPropsVTypes"/>
</file>