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O-normal"/>
        <w:pageBreakBefore w:val="false"/>
        <w:spacing w:lineRule="auto" w:line="240"/>
        <w:rPr>
          <w:b/>
          <w:sz w:val="30"/>
          <w:szCs w:val="30"/>
        </w:rPr>
      </w:pPr>
      <w:r>
        <w:rPr>
          <w:b/>
          <w:sz w:val="30"/>
          <w:szCs w:val="30"/>
        </w:rPr>
        <w:t>People &amp; Planet Board of Trustees Meeting, 22</w:t>
      </w:r>
      <w:r>
        <w:rPr>
          <w:b/>
          <w:sz w:val="30"/>
          <w:szCs w:val="30"/>
          <w:vertAlign w:val="superscript"/>
        </w:rPr>
        <w:t>nd</w:t>
      </w:r>
      <w:r>
        <w:rPr>
          <w:b/>
          <w:sz w:val="30"/>
          <w:szCs w:val="30"/>
        </w:rPr>
        <w:t xml:space="preserve"> March 10:00am – 2:00pm  Online Meeting</w:t>
      </w:r>
    </w:p>
    <w:p>
      <w:pPr>
        <w:pStyle w:val="LO-normal"/>
        <w:spacing w:lineRule="auto" w:line="240"/>
        <w:rPr>
          <w:b/>
          <w:sz w:val="30"/>
          <w:szCs w:val="30"/>
        </w:rPr>
      </w:pPr>
      <w:r>
        <w:rPr>
          <w:b/>
          <w:sz w:val="30"/>
          <w:szCs w:val="30"/>
        </w:rPr>
      </w:r>
    </w:p>
    <w:p>
      <w:pPr>
        <w:pStyle w:val="LO-normal"/>
        <w:spacing w:lineRule="auto" w:line="240"/>
        <w:rPr>
          <w:sz w:val="22"/>
        </w:rPr>
      </w:pPr>
      <w:r>
        <w:rPr>
          <w:b/>
          <w:sz w:val="22"/>
          <w:szCs w:val="22"/>
        </w:rPr>
        <w:t xml:space="preserve">Jargon </w:t>
      </w:r>
    </w:p>
    <w:p>
      <w:pPr>
        <w:pStyle w:val="LO-normal"/>
        <w:spacing w:lineRule="auto" w:line="240"/>
        <w:rPr>
          <w:sz w:val="22"/>
        </w:rPr>
      </w:pPr>
      <w:r>
        <w:rPr>
          <w:b/>
          <w:sz w:val="20"/>
        </w:rPr>
        <w:t>BoT = Board of Trustees</w:t>
      </w:r>
    </w:p>
    <w:p>
      <w:pPr>
        <w:pStyle w:val="BodyText"/>
        <w:spacing w:lineRule="auto" w:line="240" w:before="0" w:after="0"/>
        <w:rPr>
          <w:b/>
          <w:sz w:val="20"/>
        </w:rPr>
      </w:pPr>
      <w:r>
        <w:rPr>
          <w:b/>
          <w:sz w:val="20"/>
        </w:rPr>
        <w:t>MT = Management Team</w:t>
      </w:r>
    </w:p>
    <w:p>
      <w:pPr>
        <w:pStyle w:val="BodyText"/>
        <w:spacing w:lineRule="auto" w:line="240" w:before="0" w:after="0"/>
        <w:rPr>
          <w:b/>
          <w:sz w:val="20"/>
        </w:rPr>
      </w:pPr>
      <w:r>
        <w:rPr>
          <w:b/>
          <w:sz w:val="20"/>
        </w:rPr>
        <w:t>Campact = Campaign and Activism Team</w:t>
      </w:r>
    </w:p>
    <w:p>
      <w:pPr>
        <w:pStyle w:val="BodyText"/>
        <w:spacing w:lineRule="auto" w:line="240" w:before="0" w:after="0"/>
        <w:rPr>
          <w:b/>
          <w:sz w:val="20"/>
        </w:rPr>
      </w:pPr>
      <w:r>
        <w:rPr>
          <w:b/>
          <w:sz w:val="20"/>
        </w:rPr>
        <w:t>MJ =Migrant Justice DB = Divest Borders Campaign</w:t>
      </w:r>
    </w:p>
    <w:p>
      <w:pPr>
        <w:pStyle w:val="BodyText"/>
        <w:spacing w:lineRule="auto" w:line="240" w:before="0" w:after="0"/>
        <w:rPr>
          <w:b/>
          <w:sz w:val="20"/>
        </w:rPr>
      </w:pPr>
      <w:r>
        <w:rPr>
          <w:b/>
          <w:sz w:val="20"/>
        </w:rPr>
        <w:t>CJ = Climate Justice FFC = Fossil Free Careers Campaign FFD = Fossil Free Divest</w:t>
      </w:r>
    </w:p>
    <w:p>
      <w:pPr>
        <w:pStyle w:val="BodyText"/>
        <w:spacing w:lineRule="auto" w:line="240" w:before="0" w:after="0"/>
        <w:rPr>
          <w:b/>
          <w:sz w:val="20"/>
        </w:rPr>
      </w:pPr>
      <w:r>
        <w:rPr>
          <w:b/>
          <w:sz w:val="20"/>
        </w:rPr>
        <w:t>UL = University League</w:t>
      </w:r>
    </w:p>
    <w:p>
      <w:pPr>
        <w:pStyle w:val="BodyText"/>
        <w:spacing w:lineRule="auto" w:line="240" w:before="0" w:after="0"/>
        <w:rPr>
          <w:b/>
          <w:sz w:val="20"/>
        </w:rPr>
      </w:pPr>
      <w:r>
        <w:rPr>
          <w:b/>
          <w:sz w:val="20"/>
        </w:rPr>
        <w:t>PAPSAL (People &amp; Planet Student Activities Ltd (main bank account)</w:t>
      </w:r>
    </w:p>
    <w:p>
      <w:pPr>
        <w:pStyle w:val="BodyText"/>
        <w:spacing w:lineRule="auto" w:line="240" w:before="0" w:after="0"/>
        <w:rPr>
          <w:b/>
          <w:sz w:val="20"/>
        </w:rPr>
      </w:pPr>
      <w:r>
        <w:rPr>
          <w:b/>
          <w:sz w:val="20"/>
        </w:rPr>
        <w:t>P&amp;P Ltd (Secondary bank account)</w:t>
      </w:r>
    </w:p>
    <w:p>
      <w:pPr>
        <w:pStyle w:val="LO-normal"/>
        <w:spacing w:lineRule="auto" w:line="240"/>
        <w:rPr>
          <w:b/>
        </w:rPr>
      </w:pPr>
      <w:r>
        <w:rPr>
          <w:b/>
        </w:rPr>
      </w:r>
    </w:p>
    <w:p>
      <w:pPr>
        <w:pStyle w:val="LO-normal"/>
        <w:pageBreakBefore w:val="false"/>
        <w:spacing w:lineRule="auto" w:line="240"/>
        <w:rPr>
          <w:sz w:val="20"/>
          <w:szCs w:val="20"/>
        </w:rPr>
      </w:pPr>
      <w:r>
        <w:rPr>
          <w:sz w:val="20"/>
          <w:szCs w:val="20"/>
        </w:rPr>
      </w:r>
    </w:p>
    <w:tbl>
      <w:tblPr>
        <w:tblStyle w:val="Table1"/>
        <w:tblW w:w="10890" w:type="dxa"/>
        <w:jc w:val="left"/>
        <w:tblInd w:w="-255" w:type="dxa"/>
        <w:tblLayout w:type="fixed"/>
        <w:tblCellMar>
          <w:top w:w="0" w:type="dxa"/>
          <w:left w:w="108" w:type="dxa"/>
          <w:bottom w:w="0" w:type="dxa"/>
          <w:right w:w="108" w:type="dxa"/>
        </w:tblCellMar>
        <w:tblLook w:val="0000"/>
      </w:tblPr>
      <w:tblGrid>
        <w:gridCol w:w="10890"/>
      </w:tblGrid>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sz w:val="20"/>
                <w:szCs w:val="20"/>
              </w:rPr>
              <w:t>Item</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1: Welcome, Apologies, Declaration of Conflict of Interest</w:t>
            </w:r>
          </w:p>
          <w:p>
            <w:pPr>
              <w:pStyle w:val="LO-normal"/>
              <w:widowControl w:val="false"/>
              <w:spacing w:lineRule="auto" w:line="240"/>
              <w:rPr>
                <w:b/>
                <w:sz w:val="20"/>
                <w:szCs w:val="20"/>
              </w:rPr>
            </w:pPr>
            <w:r>
              <w:rPr>
                <w:b/>
                <w:sz w:val="20"/>
                <w:szCs w:val="20"/>
              </w:rPr>
            </w:r>
          </w:p>
          <w:p>
            <w:pPr>
              <w:pStyle w:val="LO-normal"/>
              <w:widowControl w:val="false"/>
              <w:spacing w:lineRule="auto" w:line="240"/>
              <w:rPr>
                <w:sz w:val="20"/>
                <w:szCs w:val="20"/>
              </w:rPr>
            </w:pPr>
            <w:r>
              <w:rPr>
                <w:sz w:val="20"/>
                <w:szCs w:val="20"/>
              </w:rPr>
              <w:t>Apologies: Virginia Moffatt,Co-Director, Operations</w:t>
            </w:r>
          </w:p>
          <w:p>
            <w:pPr>
              <w:pStyle w:val="LO-normal"/>
              <w:widowControl w:val="false"/>
              <w:spacing w:lineRule="auto" w:line="240"/>
              <w:rPr>
                <w:sz w:val="20"/>
                <w:szCs w:val="20"/>
              </w:rPr>
            </w:pPr>
            <w:r>
              <w:rPr>
                <w:sz w:val="20"/>
                <w:szCs w:val="20"/>
              </w:rPr>
            </w:r>
          </w:p>
          <w:p>
            <w:pPr>
              <w:pStyle w:val="LO-normal"/>
              <w:widowControl w:val="false"/>
              <w:spacing w:lineRule="auto" w:line="240" w:before="0" w:after="0"/>
              <w:contextualSpacing/>
              <w:rPr>
                <w:sz w:val="20"/>
                <w:szCs w:val="20"/>
              </w:rPr>
            </w:pPr>
            <w:r>
              <w:rPr>
                <w:sz w:val="20"/>
                <w:szCs w:val="20"/>
              </w:rPr>
              <w:t xml:space="preserve">Attendees:  </w:t>
            </w:r>
            <w:r>
              <w:rPr>
                <w:rFonts w:cs="Arial"/>
                <w:sz w:val="20"/>
                <w:szCs w:val="20"/>
                <w:lang w:val="en-US"/>
              </w:rPr>
              <w:t>Jane Baston, Kate Tokley, Peter Ferguson(Chair),Trixie Panatti-Reeve, Sam Gee, Ketan Jha, Audrey Opara, Damon Boughen, William Beattte</w:t>
            </w:r>
          </w:p>
          <w:p>
            <w:pPr>
              <w:pStyle w:val="Normal"/>
              <w:widowControl w:val="false"/>
              <w:spacing w:lineRule="auto" w:line="240"/>
              <w:rPr>
                <w:sz w:val="20"/>
                <w:szCs w:val="20"/>
              </w:rPr>
            </w:pPr>
            <w:r>
              <w:rPr>
                <w:sz w:val="20"/>
                <w:szCs w:val="20"/>
              </w:rPr>
            </w:r>
          </w:p>
          <w:p>
            <w:pPr>
              <w:pStyle w:val="LO-normal"/>
              <w:widowControl w:val="false"/>
              <w:spacing w:lineRule="auto" w:line="240"/>
              <w:rPr>
                <w:sz w:val="20"/>
                <w:szCs w:val="20"/>
              </w:rPr>
            </w:pPr>
            <w:r>
              <w:rPr>
                <w:sz w:val="20"/>
                <w:szCs w:val="20"/>
              </w:rPr>
              <w:t>Staff in attendance</w:t>
            </w:r>
          </w:p>
          <w:p>
            <w:pPr>
              <w:pStyle w:val="LO-normal"/>
              <w:widowControl w:val="false"/>
              <w:numPr>
                <w:ilvl w:val="0"/>
                <w:numId w:val="0"/>
              </w:numPr>
              <w:spacing w:lineRule="auto" w:line="240"/>
              <w:ind w:hanging="0" w:left="720"/>
              <w:rPr/>
            </w:pPr>
            <w:r>
              <w:rPr>
                <w:sz w:val="20"/>
                <w:szCs w:val="20"/>
                <w:u w:val="none"/>
              </w:rPr>
              <w:t>Graham Gillions, Co Director, Development, minutes &amp; support</w:t>
            </w:r>
          </w:p>
          <w:p>
            <w:pPr>
              <w:pStyle w:val="LO-normal"/>
              <w:widowControl w:val="false"/>
              <w:numPr>
                <w:ilvl w:val="0"/>
                <w:numId w:val="0"/>
              </w:numPr>
              <w:spacing w:lineRule="auto" w:line="240"/>
              <w:ind w:hanging="0" w:left="720"/>
              <w:rPr/>
            </w:pPr>
            <w:r>
              <w:rPr>
                <w:sz w:val="20"/>
                <w:szCs w:val="20"/>
                <w:u w:val="none"/>
              </w:rPr>
              <w:t>Ian Williams, Finance manager</w:t>
            </w:r>
          </w:p>
          <w:p>
            <w:pPr>
              <w:pStyle w:val="LO-normal"/>
              <w:widowControl w:val="false"/>
              <w:numPr>
                <w:ilvl w:val="0"/>
                <w:numId w:val="0"/>
              </w:numPr>
              <w:spacing w:lineRule="auto" w:line="240"/>
              <w:ind w:hanging="0" w:left="720"/>
              <w:rPr/>
            </w:pPr>
            <w:r>
              <w:rPr>
                <w:sz w:val="20"/>
                <w:szCs w:val="20"/>
                <w:u w:val="none"/>
              </w:rPr>
              <w:t>Rosie Rawle, Movement Building and Comms</w:t>
            </w:r>
          </w:p>
          <w:p>
            <w:pPr>
              <w:pStyle w:val="LO-normal"/>
              <w:widowControl w:val="false"/>
              <w:numPr>
                <w:ilvl w:val="0"/>
                <w:numId w:val="0"/>
              </w:numPr>
              <w:spacing w:lineRule="auto" w:line="240"/>
              <w:ind w:hanging="0" w:left="0"/>
              <w:rPr>
                <w:sz w:val="20"/>
                <w:szCs w:val="20"/>
                <w:u w:val="none"/>
              </w:rPr>
            </w:pPr>
            <w:r>
              <w:rPr>
                <w:sz w:val="20"/>
                <w:szCs w:val="20"/>
                <w:u w:val="none"/>
              </w:rPr>
            </w:r>
          </w:p>
          <w:p>
            <w:pPr>
              <w:pStyle w:val="LO-normal"/>
              <w:widowControl w:val="false"/>
              <w:numPr>
                <w:ilvl w:val="0"/>
                <w:numId w:val="0"/>
              </w:numPr>
              <w:spacing w:lineRule="auto" w:line="240"/>
              <w:ind w:hanging="0" w:left="0"/>
              <w:rPr>
                <w:b/>
                <w:bCs/>
                <w:highlight w:val="none"/>
                <w:shd w:fill="FFFF00" w:val="clear"/>
              </w:rPr>
            </w:pPr>
            <w:r>
              <w:rPr>
                <w:b/>
                <w:bCs/>
                <w:sz w:val="20"/>
                <w:szCs w:val="20"/>
                <w:u w:val="none"/>
                <w:shd w:fill="FFFF00" w:val="clear"/>
              </w:rPr>
              <w:t>AP: Peter to raise adding the Zoom link to future agenda documents</w:t>
            </w:r>
          </w:p>
          <w:p>
            <w:pPr>
              <w:pStyle w:val="LO-normal"/>
              <w:widowControl w:val="false"/>
              <w:numPr>
                <w:ilvl w:val="0"/>
                <w:numId w:val="0"/>
              </w:numPr>
              <w:spacing w:lineRule="auto" w:line="240"/>
              <w:ind w:hanging="0" w:left="720"/>
              <w:rPr>
                <w:sz w:val="20"/>
                <w:szCs w:val="20"/>
                <w:u w:val="none"/>
              </w:rPr>
            </w:pPr>
            <w:r>
              <w:rPr>
                <w:sz w:val="20"/>
                <w:szCs w:val="20"/>
                <w:u w:val="none"/>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sz w:val="20"/>
                <w:szCs w:val="20"/>
              </w:rPr>
            </w:pPr>
            <w:r>
              <w:rPr>
                <w:b/>
                <w:sz w:val="20"/>
                <w:szCs w:val="20"/>
              </w:rPr>
              <w:t>Item 2: Action Points from previous meeting</w:t>
            </w:r>
          </w:p>
          <w:p>
            <w:pPr>
              <w:pStyle w:val="LO-normal"/>
              <w:widowControl w:val="false"/>
              <w:spacing w:lineRule="auto" w:line="240"/>
              <w:rPr>
                <w:b/>
                <w:sz w:val="20"/>
                <w:szCs w:val="20"/>
              </w:rPr>
            </w:pPr>
            <w:r>
              <w:rPr>
                <w:b/>
                <w:sz w:val="20"/>
                <w:szCs w:val="20"/>
              </w:rPr>
            </w:r>
          </w:p>
          <w:p>
            <w:pPr>
              <w:pStyle w:val="LO-normal"/>
              <w:widowControl w:val="false"/>
              <w:spacing w:lineRule="auto" w:line="240"/>
              <w:rPr>
                <w:strike/>
              </w:rPr>
            </w:pPr>
            <w:r>
              <w:rPr>
                <w:b/>
                <w:bCs/>
                <w:strike/>
                <w:color w:val="000000"/>
                <w:sz w:val="20"/>
                <w:szCs w:val="20"/>
                <w:shd w:fill="FFFF00" w:val="clear"/>
                <w:lang w:val="en-US"/>
              </w:rPr>
              <w:t>AP: Virginia to ask Ian to explain about  budget variance column at the next BoT.</w:t>
            </w:r>
          </w:p>
          <w:p>
            <w:pPr>
              <w:pStyle w:val="LO-normal"/>
              <w:widowControl w:val="false"/>
              <w:spacing w:lineRule="auto" w:line="240"/>
              <w:rPr>
                <w:strike w:val="false"/>
                <w:dstrike w:val="false"/>
                <w:sz w:val="20"/>
                <w:szCs w:val="20"/>
              </w:rPr>
            </w:pPr>
            <w:r>
              <w:rPr>
                <w:strike w:val="false"/>
                <w:dstrike w:val="false"/>
                <w:sz w:val="20"/>
                <w:szCs w:val="20"/>
              </w:rPr>
            </w:r>
          </w:p>
          <w:p>
            <w:pPr>
              <w:pStyle w:val="LO-normal"/>
              <w:widowControl w:val="false"/>
              <w:spacing w:lineRule="auto" w:line="240"/>
              <w:rPr>
                <w:sz w:val="20"/>
                <w:szCs w:val="20"/>
              </w:rPr>
            </w:pPr>
            <w:r>
              <w:rPr>
                <w:b/>
                <w:bCs/>
                <w:sz w:val="20"/>
                <w:szCs w:val="20"/>
                <w:shd w:fill="FFFF00" w:val="clear"/>
              </w:rPr>
              <w:t>AP: Virginia and Ian to look into  banks Board recommended</w:t>
            </w:r>
          </w:p>
          <w:p>
            <w:pPr>
              <w:pStyle w:val="LO-normal"/>
              <w:widowControl w:val="false"/>
              <w:spacing w:lineRule="auto" w:line="240"/>
              <w:rPr>
                <w:sz w:val="20"/>
                <w:szCs w:val="20"/>
              </w:rPr>
            </w:pPr>
            <w:r>
              <w:rPr>
                <w:b/>
                <w:bCs/>
                <w:sz w:val="20"/>
                <w:szCs w:val="20"/>
                <w:shd w:fill="FFFF00" w:val="clear"/>
              </w:rPr>
              <w:t xml:space="preserve"> </w:t>
            </w:r>
            <w:r>
              <w:rPr>
                <w:b/>
                <w:bCs/>
                <w:sz w:val="20"/>
                <w:szCs w:val="20"/>
                <w:shd w:fill="FFFF00" w:val="clear"/>
              </w:rPr>
              <w:t>and come to a position at MT about the balance of risks which we’ll bring back to BoT. We’ve not had time for this, will prioritise for June Board.</w:t>
            </w:r>
          </w:p>
          <w:p>
            <w:pPr>
              <w:pStyle w:val="LO-normal"/>
              <w:widowControl w:val="false"/>
              <w:spacing w:lineRule="auto" w:line="240"/>
              <w:rPr>
                <w:b/>
                <w:bCs/>
                <w:sz w:val="20"/>
                <w:szCs w:val="20"/>
                <w:shd w:fill="FFFF00" w:val="clear"/>
              </w:rPr>
            </w:pPr>
            <w:r>
              <w:rPr>
                <w:b/>
                <w:bCs/>
                <w:sz w:val="20"/>
                <w:szCs w:val="20"/>
                <w:shd w:fill="FFFF00" w:val="clear"/>
              </w:rPr>
            </w:r>
          </w:p>
          <w:p>
            <w:pPr>
              <w:pStyle w:val="LO-normal"/>
              <w:widowControl w:val="false"/>
              <w:spacing w:lineRule="auto" w:line="240"/>
              <w:rPr>
                <w:sz w:val="20"/>
                <w:szCs w:val="20"/>
              </w:rPr>
            </w:pPr>
            <w:r>
              <w:rPr>
                <w:b/>
                <w:bCs/>
                <w:strike/>
                <w:color w:val="000000"/>
                <w:sz w:val="20"/>
                <w:szCs w:val="20"/>
                <w:shd w:fill="FFFF00" w:val="clear"/>
              </w:rPr>
              <w:t>AP: Virginia to make the amendments at Companies House to P&amp;P Ltd.</w:t>
            </w:r>
          </w:p>
          <w:p>
            <w:pPr>
              <w:pStyle w:val="LO-normal"/>
              <w:widowControl w:val="false"/>
              <w:rPr>
                <w:b/>
                <w:bCs/>
                <w:strike w:val="false"/>
                <w:dstrike w:val="false"/>
                <w:color w:val="000000"/>
                <w:sz w:val="20"/>
                <w:szCs w:val="20"/>
                <w:shd w:fill="FFFF00" w:val="clear"/>
                <w:lang w:val="en-US"/>
              </w:rPr>
            </w:pPr>
            <w:r>
              <w:rPr>
                <w:b/>
                <w:bCs/>
                <w:strike w:val="false"/>
                <w:dstrike w:val="false"/>
                <w:color w:val="000000"/>
                <w:sz w:val="20"/>
                <w:szCs w:val="20"/>
                <w:shd w:fill="FFFF00" w:val="clear"/>
                <w:lang w:val="en-US"/>
              </w:rPr>
            </w:r>
          </w:p>
          <w:p>
            <w:pPr>
              <w:pStyle w:val="LO-normal"/>
              <w:widowControl w:val="false"/>
              <w:spacing w:lineRule="auto" w:line="240"/>
              <w:rPr>
                <w:strike/>
              </w:rPr>
            </w:pPr>
            <w:r>
              <w:rPr>
                <w:b/>
                <w:bCs/>
                <w:strike/>
                <w:color w:val="000000"/>
                <w:sz w:val="20"/>
                <w:szCs w:val="20"/>
                <w:shd w:fill="FFFF00" w:val="clear"/>
              </w:rPr>
              <w:t>AP: Virginia to discuss income predictions with Graham.</w:t>
            </w:r>
          </w:p>
          <w:p>
            <w:pPr>
              <w:pStyle w:val="LO-normal"/>
              <w:widowControl w:val="false"/>
              <w:spacing w:lineRule="auto" w:line="240"/>
              <w:rPr>
                <w:b/>
                <w:bCs/>
                <w:strike/>
                <w:color w:val="000000"/>
                <w:sz w:val="20"/>
                <w:szCs w:val="20"/>
                <w:shd w:fill="FFFF00" w:val="clear"/>
              </w:rPr>
            </w:pPr>
            <w:r>
              <w:rPr>
                <w:b/>
                <w:bCs/>
                <w:strike/>
                <w:color w:val="000000"/>
                <w:sz w:val="20"/>
                <w:szCs w:val="20"/>
                <w:shd w:fill="FFFF00" w:val="clear"/>
              </w:rPr>
            </w:r>
          </w:p>
          <w:p>
            <w:pPr>
              <w:pStyle w:val="LO-normal"/>
              <w:widowControl w:val="false"/>
              <w:spacing w:lineRule="auto" w:line="240"/>
              <w:rPr>
                <w:sz w:val="20"/>
                <w:szCs w:val="20"/>
              </w:rPr>
            </w:pPr>
            <w:r>
              <w:rPr>
                <w:b/>
                <w:bCs/>
                <w:strike/>
                <w:color w:val="000000"/>
                <w:sz w:val="20"/>
                <w:szCs w:val="20"/>
                <w:shd w:fill="FFFF00" w:val="clear"/>
              </w:rPr>
              <w:t>AP: Virginia to work with MT to draw up an action plan for exit interview</w:t>
            </w:r>
          </w:p>
          <w:p>
            <w:pPr>
              <w:pStyle w:val="LO-normal"/>
              <w:widowControl w:val="false"/>
              <w:rPr>
                <w:b/>
                <w:bCs/>
                <w:strike w:val="false"/>
                <w:dstrike w:val="false"/>
                <w:color w:val="000000"/>
                <w:sz w:val="20"/>
                <w:szCs w:val="20"/>
                <w:shd w:fill="FFFF00" w:val="clear"/>
                <w:lang w:val="en-US"/>
              </w:rPr>
            </w:pPr>
            <w:r>
              <w:rPr>
                <w:b/>
                <w:bCs/>
                <w:strike w:val="false"/>
                <w:dstrike w:val="false"/>
                <w:color w:val="000000"/>
                <w:sz w:val="20"/>
                <w:szCs w:val="20"/>
                <w:shd w:fill="FFFF00" w:val="clear"/>
                <w:lang w:val="en-US"/>
              </w:rPr>
            </w:r>
          </w:p>
          <w:p>
            <w:pPr>
              <w:pStyle w:val="LO-normal"/>
              <w:widowControl w:val="false"/>
              <w:spacing w:lineRule="auto" w:line="240"/>
              <w:rPr>
                <w:sz w:val="20"/>
                <w:szCs w:val="20"/>
              </w:rPr>
            </w:pPr>
            <w:r>
              <w:rPr>
                <w:b/>
                <w:bCs/>
                <w:sz w:val="20"/>
                <w:szCs w:val="20"/>
                <w:shd w:fill="FFFF00" w:val="clear"/>
              </w:rPr>
              <w:t>AP: Governance Group to discuss trustee exit interview paper. There was no time but will be taken in the light of governance wheel review.</w:t>
            </w:r>
          </w:p>
          <w:p>
            <w:pPr>
              <w:pStyle w:val="LO-normal"/>
              <w:widowControl w:val="false"/>
              <w:spacing w:lineRule="auto" w:line="240"/>
              <w:rPr>
                <w:b/>
                <w:bCs/>
                <w:sz w:val="20"/>
                <w:szCs w:val="20"/>
                <w:shd w:fill="FFFF00" w:val="clear"/>
              </w:rPr>
            </w:pPr>
            <w:r>
              <w:rPr>
                <w:b/>
                <w:bCs/>
                <w:sz w:val="20"/>
                <w:szCs w:val="20"/>
                <w:shd w:fill="FFFF00" w:val="clear"/>
              </w:rPr>
            </w:r>
          </w:p>
          <w:p>
            <w:pPr>
              <w:pStyle w:val="LO-normal"/>
              <w:widowControl w:val="false"/>
              <w:bidi w:val="0"/>
              <w:ind w:hanging="0" w:left="0" w:right="0"/>
              <w:rPr>
                <w:sz w:val="20"/>
                <w:szCs w:val="20"/>
              </w:rPr>
            </w:pPr>
            <w:r>
              <w:rPr>
                <w:b/>
                <w:bCs/>
                <w:strike/>
                <w:sz w:val="20"/>
                <w:szCs w:val="20"/>
                <w:shd w:fill="FFFF00" w:val="clear"/>
              </w:rPr>
              <w:t>AP: Sam to give Jack details of Climate League Oxford and Cambridge.</w:t>
            </w:r>
            <w:r>
              <w:rPr>
                <w:b/>
                <w:bCs/>
                <w:sz w:val="20"/>
                <w:szCs w:val="20"/>
                <w:shd w:fill="FFFF00" w:val="clear"/>
              </w:rPr>
              <w:t xml:space="preserve"> DONE</w:t>
            </w:r>
          </w:p>
          <w:p>
            <w:pPr>
              <w:pStyle w:val="Normal"/>
              <w:widowControl w:val="false"/>
              <w:spacing w:lineRule="auto" w:line="240"/>
              <w:rPr>
                <w:sz w:val="20"/>
                <w:szCs w:val="20"/>
              </w:rPr>
            </w:pPr>
            <w:r>
              <w:rPr>
                <w:sz w:val="20"/>
                <w:szCs w:val="20"/>
              </w:rPr>
            </w:r>
          </w:p>
          <w:p>
            <w:pPr>
              <w:pStyle w:val="LO-normal"/>
              <w:widowControl w:val="false"/>
              <w:spacing w:lineRule="auto" w:line="240"/>
              <w:rPr>
                <w:sz w:val="20"/>
                <w:szCs w:val="20"/>
              </w:rPr>
            </w:pPr>
            <w:r>
              <w:rPr>
                <w:b/>
                <w:bCs/>
                <w:sz w:val="20"/>
                <w:szCs w:val="20"/>
                <w:shd w:fill="FFFF00" w:val="clear"/>
              </w:rPr>
              <w:t>AP: Agenda buddying/mentoring for next BoT  No room will defer to next time.</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3: Updates</w:t>
            </w:r>
          </w:p>
          <w:p>
            <w:pPr>
              <w:pStyle w:val="LO-normal"/>
              <w:keepNext w:val="true"/>
              <w:widowControl w:val="false"/>
              <w:shd w:val="clear" w:fill="FFFFFF"/>
              <w:spacing w:lineRule="auto" w:line="240"/>
              <w:rPr>
                <w:b/>
                <w:sz w:val="20"/>
                <w:szCs w:val="20"/>
              </w:rPr>
            </w:pPr>
            <w:r>
              <w:rPr>
                <w:b/>
                <w:sz w:val="20"/>
                <w:szCs w:val="20"/>
              </w:rPr>
            </w:r>
          </w:p>
          <w:p>
            <w:pPr>
              <w:pStyle w:val="LO-normal"/>
              <w:keepNext w:val="true"/>
              <w:widowControl w:val="false"/>
              <w:numPr>
                <w:ilvl w:val="0"/>
                <w:numId w:val="1"/>
              </w:numPr>
              <w:shd w:val="clear" w:fill="FFFFFF"/>
              <w:spacing w:lineRule="auto" w:line="240"/>
              <w:rPr/>
            </w:pPr>
            <w:r>
              <w:rPr>
                <w:rStyle w:val="Hyperlink"/>
                <w:b/>
                <w:color w:val="000000"/>
                <w:sz w:val="20"/>
                <w:szCs w:val="20"/>
                <w:u w:val="none"/>
              </w:rPr>
              <w:t xml:space="preserve">HR – </w:t>
            </w:r>
            <w:r>
              <w:rPr>
                <w:rStyle w:val="Hyperlink"/>
                <w:b w:val="false"/>
                <w:bCs w:val="false"/>
                <w:color w:val="000000"/>
                <w:sz w:val="20"/>
                <w:szCs w:val="20"/>
                <w:u w:val="none"/>
              </w:rPr>
              <w:t>met in February. Verbal updates – staff capacity stretched in run up to Power Shift, but people booking and taking TOIL &amp; Leave – 4 day working week going well.</w:t>
            </w:r>
          </w:p>
          <w:p>
            <w:pPr>
              <w:pStyle w:val="LO-normal"/>
              <w:widowControl w:val="false"/>
              <w:numPr>
                <w:ilvl w:val="0"/>
                <w:numId w:val="1"/>
              </w:numPr>
              <w:shd w:val="clear" w:fill="FFFFFF"/>
              <w:spacing w:lineRule="auto" w:line="240"/>
              <w:rPr/>
            </w:pPr>
            <w:r>
              <w:rPr>
                <w:rStyle w:val="Hyperlink"/>
                <w:b/>
                <w:bCs/>
                <w:color w:val="000000"/>
                <w:sz w:val="20"/>
                <w:szCs w:val="20"/>
                <w:u w:val="none"/>
              </w:rPr>
              <w:t xml:space="preserve">Governance </w:t>
            </w:r>
            <w:r>
              <w:rPr>
                <w:rStyle w:val="Hyperlink"/>
                <w:b w:val="false"/>
                <w:bCs w:val="false"/>
                <w:color w:val="000000"/>
                <w:sz w:val="20"/>
                <w:szCs w:val="20"/>
                <w:u w:val="none"/>
              </w:rPr>
              <w:t>-  met in February – agreed to reagenda the governance wheel – will be circulated to staff in advance (and on agenda).</w:t>
            </w:r>
          </w:p>
          <w:p>
            <w:pPr>
              <w:pStyle w:val="LO-normal"/>
              <w:widowControl w:val="false"/>
              <w:numPr>
                <w:ilvl w:val="0"/>
                <w:numId w:val="1"/>
              </w:numPr>
              <w:shd w:val="clear" w:fill="FFFFFF"/>
              <w:spacing w:lineRule="auto" w:line="240"/>
              <w:rPr/>
            </w:pPr>
            <w:r>
              <w:rPr>
                <w:rStyle w:val="Hyperlink"/>
                <w:b/>
                <w:bCs/>
                <w:color w:val="000000"/>
                <w:sz w:val="20"/>
                <w:szCs w:val="20"/>
                <w:u w:val="none"/>
              </w:rPr>
              <w:t>ULG</w:t>
            </w:r>
            <w:r>
              <w:rPr>
                <w:rStyle w:val="Hyperlink"/>
                <w:b w:val="false"/>
                <w:bCs w:val="false"/>
                <w:color w:val="000000"/>
                <w:sz w:val="20"/>
                <w:szCs w:val="20"/>
                <w:u w:val="none"/>
              </w:rPr>
              <w:t xml:space="preserve"> – a number of meetings have been held to discuss budget – minutes </w:t>
            </w:r>
            <w:hyperlink r:id="rId2">
              <w:r>
                <w:rPr>
                  <w:rStyle w:val="Hyperlink"/>
                  <w:b w:val="false"/>
                  <w:bCs w:val="false"/>
                  <w:color w:val="000000"/>
                  <w:sz w:val="20"/>
                  <w:szCs w:val="20"/>
                  <w:u w:val="none"/>
                </w:rPr>
                <w:t xml:space="preserve">here </w:t>
              </w:r>
            </w:hyperlink>
            <w:r>
              <w:rPr>
                <w:rStyle w:val="Hyperlink"/>
                <w:b w:val="false"/>
                <w:bCs w:val="false"/>
                <w:color w:val="000000"/>
                <w:sz w:val="20"/>
                <w:szCs w:val="20"/>
                <w:u w:val="none"/>
              </w:rPr>
              <w:t>and outcomes of budget discussions are in the budget narrative. A group is being set up to look at the detail of parental leave to develop a joint proposal to the board in June.</w:t>
            </w:r>
          </w:p>
          <w:p>
            <w:pPr>
              <w:pStyle w:val="LO-normal"/>
              <w:widowControl w:val="false"/>
              <w:numPr>
                <w:ilvl w:val="0"/>
                <w:numId w:val="1"/>
              </w:numPr>
              <w:shd w:val="clear" w:fill="FFFFFF"/>
              <w:spacing w:lineRule="auto" w:line="240"/>
              <w:rPr/>
            </w:pPr>
            <w:r>
              <w:rPr>
                <w:rStyle w:val="Hyperlink"/>
                <w:b/>
                <w:bCs/>
                <w:color w:val="000000"/>
                <w:sz w:val="20"/>
                <w:szCs w:val="20"/>
                <w:u w:val="none"/>
              </w:rPr>
              <w:t>Risk Register</w:t>
            </w:r>
            <w:r>
              <w:rPr>
                <w:rStyle w:val="Hyperlink"/>
                <w:b w:val="false"/>
                <w:bCs w:val="false"/>
                <w:color w:val="000000"/>
                <w:sz w:val="20"/>
                <w:szCs w:val="20"/>
                <w:u w:val="none"/>
              </w:rPr>
              <w:t xml:space="preserve"> – no updates due to busy period.</w:t>
            </w:r>
          </w:p>
          <w:p>
            <w:pPr>
              <w:pStyle w:val="LO-normal"/>
              <w:widowControl w:val="false"/>
              <w:numPr>
                <w:ilvl w:val="0"/>
                <w:numId w:val="1"/>
              </w:numPr>
              <w:shd w:val="clear" w:fill="FFFFFF"/>
              <w:spacing w:lineRule="auto" w:line="240"/>
              <w:rPr/>
            </w:pPr>
            <w:r>
              <w:rPr>
                <w:rStyle w:val="Hyperlink"/>
                <w:b/>
                <w:bCs/>
                <w:color w:val="000000"/>
                <w:sz w:val="20"/>
                <w:szCs w:val="20"/>
                <w:u w:val="none"/>
              </w:rPr>
              <w:t>QR Review –</w:t>
            </w:r>
            <w:r>
              <w:rPr>
                <w:rStyle w:val="Hyperlink"/>
                <w:b w:val="false"/>
                <w:bCs w:val="false"/>
                <w:color w:val="000000"/>
                <w:sz w:val="20"/>
                <w:szCs w:val="20"/>
                <w:u w:val="none"/>
              </w:rPr>
              <w:t xml:space="preserve"> rescheduled for April due to busy period. December awayday very positive with items for current strategy being picked up at next meeting and for future strategy in July when development of new strategy starts.</w:t>
            </w:r>
          </w:p>
          <w:p>
            <w:pPr>
              <w:pStyle w:val="LO-normal"/>
              <w:widowControl w:val="false"/>
              <w:shd w:val="clear" w:fill="FFFFFF"/>
              <w:spacing w:lineRule="auto" w:line="240"/>
              <w:ind w:hanging="0"/>
              <w:rPr>
                <w:sz w:val="20"/>
                <w:szCs w:val="20"/>
              </w:rPr>
            </w:pPr>
            <w:r>
              <w:rPr>
                <w:sz w:val="20"/>
                <w:szCs w:val="20"/>
              </w:rPr>
            </w:r>
          </w:p>
        </w:tc>
      </w:tr>
      <w:tr>
        <w:trPr/>
        <w:tc>
          <w:tcPr>
            <w:tcW w:w="10890"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 xml:space="preserve">Item 4: </w:t>
            </w:r>
            <w:r>
              <w:rPr>
                <w:b w:val="false"/>
                <w:bCs w:val="false"/>
                <w:sz w:val="20"/>
                <w:szCs w:val="20"/>
              </w:rPr>
              <w:t xml:space="preserve"> </w:t>
            </w:r>
            <w:r>
              <w:rPr>
                <w:b/>
                <w:bCs/>
                <w:sz w:val="20"/>
                <w:szCs w:val="20"/>
              </w:rPr>
              <w:t>Ratification of Trustees</w:t>
            </w:r>
          </w:p>
          <w:p>
            <w:pPr>
              <w:pStyle w:val="LO-normal"/>
              <w:widowControl w:val="false"/>
              <w:spacing w:lineRule="auto" w:line="240"/>
              <w:rPr>
                <w:b/>
                <w:bCs/>
              </w:rPr>
            </w:pPr>
            <w:r>
              <w:rPr>
                <w:b/>
                <w:bCs/>
              </w:rPr>
            </w:r>
          </w:p>
          <w:p>
            <w:pPr>
              <w:pStyle w:val="LO-normal"/>
              <w:widowControl w:val="false"/>
              <w:spacing w:lineRule="auto" w:line="240"/>
              <w:rPr>
                <w:b/>
                <w:bCs/>
                <w:sz w:val="20"/>
                <w:szCs w:val="20"/>
              </w:rPr>
            </w:pPr>
            <w:r>
              <w:rPr>
                <w:b/>
                <w:bCs/>
                <w:sz w:val="20"/>
                <w:szCs w:val="20"/>
              </w:rPr>
              <w:t xml:space="preserve">Poppy Jopson, Will Beattie and Trixie Panatti-Reeve </w:t>
            </w:r>
            <w:r>
              <w:rPr>
                <w:b w:val="false"/>
                <w:bCs w:val="false"/>
                <w:sz w:val="20"/>
                <w:szCs w:val="20"/>
              </w:rPr>
              <w:t>were elected by the network on 9</w:t>
            </w:r>
            <w:r>
              <w:rPr>
                <w:b w:val="false"/>
                <w:bCs w:val="false"/>
                <w:sz w:val="20"/>
                <w:szCs w:val="20"/>
                <w:vertAlign w:val="superscript"/>
              </w:rPr>
              <w:t>th</w:t>
            </w:r>
            <w:r>
              <w:rPr>
                <w:b w:val="false"/>
                <w:bCs w:val="false"/>
                <w:sz w:val="20"/>
                <w:szCs w:val="20"/>
              </w:rPr>
              <w:t xml:space="preserve"> March 2025</w:t>
            </w:r>
          </w:p>
          <w:p>
            <w:pPr>
              <w:pStyle w:val="LO-normal"/>
              <w:widowControl w:val="false"/>
              <w:spacing w:lineRule="auto" w:line="240"/>
              <w:rPr>
                <w:b/>
                <w:bCs/>
                <w:sz w:val="20"/>
                <w:szCs w:val="20"/>
              </w:rPr>
            </w:pPr>
            <w:r>
              <w:rPr>
                <w:b w:val="false"/>
                <w:bCs w:val="false"/>
                <w:sz w:val="20"/>
                <w:szCs w:val="20"/>
              </w:rPr>
              <w:t xml:space="preserve">Process </w:t>
            </w:r>
            <w:hyperlink r:id="rId3">
              <w:r>
                <w:rPr>
                  <w:rStyle w:val="Hyperlink"/>
                  <w:b w:val="false"/>
                  <w:bCs w:val="false"/>
                  <w:sz w:val="20"/>
                  <w:szCs w:val="20"/>
                </w:rPr>
                <w:t>here</w:t>
              </w:r>
            </w:hyperlink>
            <w:r>
              <w:rPr>
                <w:b w:val="false"/>
                <w:bCs w:val="false"/>
                <w:sz w:val="20"/>
                <w:szCs w:val="20"/>
              </w:rPr>
              <w:t xml:space="preserve">. Candidate details </w:t>
            </w:r>
            <w:hyperlink r:id="rId4">
              <w:r>
                <w:rPr>
                  <w:rStyle w:val="Hyperlink"/>
                  <w:b w:val="false"/>
                  <w:bCs w:val="false"/>
                  <w:sz w:val="20"/>
                  <w:szCs w:val="20"/>
                </w:rPr>
                <w:t>here.</w:t>
              </w:r>
            </w:hyperlink>
          </w:p>
          <w:p>
            <w:pPr>
              <w:pStyle w:val="LO-normal"/>
              <w:widowControl w:val="false"/>
              <w:spacing w:lineRule="auto" w:line="240"/>
              <w:rPr>
                <w:b/>
                <w:bCs/>
                <w:sz w:val="20"/>
                <w:szCs w:val="20"/>
              </w:rPr>
            </w:pPr>
            <w:r>
              <w:rPr>
                <w:b/>
                <w:bCs/>
                <w:sz w:val="20"/>
                <w:szCs w:val="20"/>
              </w:rPr>
            </w:r>
          </w:p>
          <w:p>
            <w:pPr>
              <w:pStyle w:val="LO-normal"/>
              <w:widowControl w:val="false"/>
              <w:spacing w:lineRule="auto" w:line="240"/>
              <w:rPr>
                <w:b/>
                <w:bCs/>
                <w:sz w:val="20"/>
                <w:szCs w:val="20"/>
              </w:rPr>
            </w:pPr>
            <w:r>
              <w:rPr>
                <w:b/>
                <w:bCs/>
                <w:sz w:val="20"/>
                <w:szCs w:val="20"/>
              </w:rPr>
              <w:t>Kate Tokley</w:t>
            </w:r>
            <w:r>
              <w:rPr>
                <w:b w:val="false"/>
                <w:bCs w:val="false"/>
                <w:sz w:val="20"/>
                <w:szCs w:val="20"/>
              </w:rPr>
              <w:t xml:space="preserve"> has  agreed to stand for another term as non student trustee</w:t>
            </w:r>
          </w:p>
          <w:p>
            <w:pPr>
              <w:pStyle w:val="LO-normal"/>
              <w:widowControl w:val="false"/>
              <w:spacing w:lineRule="auto" w:line="240"/>
              <w:rPr>
                <w:b/>
                <w:bCs/>
                <w:sz w:val="20"/>
                <w:szCs w:val="20"/>
              </w:rPr>
            </w:pPr>
            <w:r>
              <w:rPr>
                <w:b/>
                <w:bCs/>
                <w:sz w:val="20"/>
                <w:szCs w:val="20"/>
              </w:rPr>
            </w:r>
          </w:p>
          <w:p>
            <w:pPr>
              <w:pStyle w:val="LO-normal"/>
              <w:widowControl w:val="false"/>
              <w:spacing w:lineRule="auto" w:line="240"/>
              <w:rPr>
                <w:b/>
                <w:bCs/>
                <w:sz w:val="20"/>
                <w:szCs w:val="20"/>
              </w:rPr>
            </w:pPr>
            <w:r>
              <w:rPr>
                <w:b w:val="false"/>
                <w:bCs w:val="false"/>
                <w:sz w:val="20"/>
                <w:szCs w:val="20"/>
              </w:rPr>
              <w:t>The Board needs to ratify the election and Kate’s continued role.</w:t>
            </w:r>
          </w:p>
          <w:p>
            <w:pPr>
              <w:pStyle w:val="LO-normal"/>
              <w:widowControl w:val="false"/>
              <w:spacing w:lineRule="auto" w:line="240"/>
              <w:rPr>
                <w:b/>
                <w:bCs/>
                <w:sz w:val="20"/>
                <w:szCs w:val="20"/>
              </w:rPr>
            </w:pPr>
            <w:r>
              <w:rPr>
                <w:b/>
                <w:bCs/>
                <w:sz w:val="20"/>
                <w:szCs w:val="20"/>
              </w:rPr>
            </w:r>
          </w:p>
          <w:p>
            <w:pPr>
              <w:pStyle w:val="LO-normal"/>
              <w:widowControl w:val="false"/>
              <w:numPr>
                <w:ilvl w:val="0"/>
                <w:numId w:val="1"/>
              </w:numPr>
              <w:bidi w:val="0"/>
              <w:ind w:hanging="360" w:left="720" w:right="0"/>
              <w:rPr>
                <w:b/>
                <w:bCs/>
                <w:highlight w:val="none"/>
                <w:shd w:fill="81D41A" w:val="clear"/>
              </w:rPr>
            </w:pPr>
            <w:r>
              <w:rPr>
                <w:b/>
                <w:bCs/>
                <w:sz w:val="20"/>
                <w:szCs w:val="20"/>
                <w:shd w:fill="81D41A" w:val="clear"/>
              </w:rPr>
              <w:t>All trustees ratified</w:t>
            </w:r>
          </w:p>
          <w:p>
            <w:pPr>
              <w:pStyle w:val="LO-normal"/>
              <w:widowControl w:val="false"/>
              <w:numPr>
                <w:ilvl w:val="0"/>
                <w:numId w:val="1"/>
              </w:numPr>
              <w:bidi w:val="0"/>
              <w:ind w:hanging="360" w:left="720" w:right="0"/>
              <w:rPr>
                <w:b/>
                <w:bCs/>
                <w:highlight w:val="none"/>
                <w:shd w:fill="81D41A" w:val="clear"/>
              </w:rPr>
            </w:pPr>
            <w:r>
              <w:rPr>
                <w:b/>
                <w:bCs/>
                <w:sz w:val="20"/>
                <w:szCs w:val="20"/>
                <w:shd w:fill="81D41A" w:val="clear"/>
              </w:rPr>
              <w:t>Kate ratified for a second term</w:t>
            </w:r>
          </w:p>
          <w:p>
            <w:pPr>
              <w:pStyle w:val="LO-normal"/>
              <w:widowControl w:val="false"/>
              <w:spacing w:lineRule="auto" w:line="240"/>
              <w:rPr>
                <w:b w:val="false"/>
                <w:bCs w:val="false"/>
                <w:sz w:val="20"/>
                <w:szCs w:val="20"/>
              </w:rPr>
            </w:pPr>
            <w:r>
              <w:rPr>
                <w:b w:val="false"/>
                <w:bCs w:val="false"/>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5: Finance</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 xml:space="preserve">Management accounts  April 2024- February 2025 </w:t>
            </w:r>
            <w:r>
              <w:rPr>
                <w:b w:val="false"/>
                <w:bCs w:val="false"/>
                <w:sz w:val="20"/>
                <w:szCs w:val="20"/>
              </w:rPr>
              <w:t>show a small surplus due to carry forward from 2024/5.</w:t>
            </w:r>
            <w:r>
              <w:rPr>
                <w:sz w:val="20"/>
                <w:szCs w:val="20"/>
              </w:rPr>
              <w:t>Decline in regular givers is mostly due to people canceling (rather than people reducing)</w:t>
            </w:r>
          </w:p>
          <w:p>
            <w:pPr>
              <w:pStyle w:val="LO-normal"/>
              <w:widowControl w:val="false"/>
              <w:bidi w:val="0"/>
              <w:ind w:hanging="0" w:left="0" w:right="0"/>
              <w:rPr>
                <w:b/>
                <w:sz w:val="20"/>
                <w:szCs w:val="20"/>
              </w:rPr>
            </w:pPr>
            <w:r>
              <w:rPr>
                <w:b/>
                <w:sz w:val="20"/>
                <w:szCs w:val="20"/>
              </w:rPr>
              <w:t xml:space="preserve">Cashflow  February 2025-May 2025 </w:t>
            </w:r>
            <w:r>
              <w:rPr>
                <w:sz w:val="20"/>
                <w:szCs w:val="20"/>
              </w:rPr>
              <w:t>Predicted to have a bank balance of c. £240k in 12 weeks – looking very healthy. Predicted to drop off towards July, though still within reserves.</w:t>
            </w:r>
          </w:p>
          <w:p>
            <w:pPr>
              <w:pStyle w:val="LO-normal"/>
              <w:widowControl w:val="false"/>
              <w:bidi w:val="0"/>
              <w:ind w:hanging="0" w:left="0" w:right="0"/>
              <w:rPr>
                <w:sz w:val="20"/>
                <w:szCs w:val="20"/>
              </w:rPr>
            </w:pPr>
            <w:r>
              <w:rPr>
                <w:sz w:val="20"/>
                <w:szCs w:val="20"/>
              </w:rPr>
            </w:r>
          </w:p>
          <w:p>
            <w:pPr>
              <w:pStyle w:val="LO-normal"/>
              <w:widowControl w:val="false"/>
              <w:bidi w:val="0"/>
              <w:ind w:hanging="0" w:left="0" w:right="0"/>
              <w:rPr>
                <w:b/>
                <w:sz w:val="20"/>
                <w:szCs w:val="20"/>
              </w:rPr>
            </w:pPr>
            <w:r>
              <w:rPr>
                <w:b/>
                <w:sz w:val="20"/>
                <w:szCs w:val="20"/>
              </w:rPr>
              <w:t>Paper 5.3 2025/6 budget.</w:t>
            </w:r>
          </w:p>
          <w:p>
            <w:pPr>
              <w:pStyle w:val="LO-normal"/>
              <w:widowControl w:val="false"/>
              <w:bidi w:val="0"/>
              <w:ind w:hanging="0" w:left="0" w:right="0"/>
              <w:rPr>
                <w:b/>
                <w:sz w:val="20"/>
                <w:szCs w:val="20"/>
              </w:rPr>
            </w:pPr>
            <w:r>
              <w:rPr>
                <w:b/>
                <w:sz w:val="20"/>
                <w:szCs w:val="20"/>
              </w:rPr>
              <w:t>Paper 5.4 Budget Narrative</w:t>
            </w:r>
          </w:p>
          <w:p>
            <w:pPr>
              <w:pStyle w:val="LO-normal"/>
              <w:widowControl w:val="false"/>
              <w:bidi w:val="0"/>
              <w:ind w:hanging="0" w:left="0" w:right="0"/>
              <w:rPr>
                <w:b w:val="false"/>
                <w:bCs w:val="false"/>
                <w:sz w:val="20"/>
                <w:szCs w:val="20"/>
              </w:rPr>
            </w:pPr>
            <w:r>
              <w:rPr>
                <w:b w:val="false"/>
                <w:bCs w:val="false"/>
                <w:sz w:val="20"/>
                <w:szCs w:val="20"/>
              </w:rPr>
              <w:t>Current budget is predicted a deficit for 2025/6 due to fewer secure prospects.</w:t>
            </w:r>
          </w:p>
          <w:p>
            <w:pPr>
              <w:pStyle w:val="LO-normal"/>
              <w:widowControl w:val="false"/>
              <w:bidi w:val="0"/>
              <w:ind w:hanging="0" w:left="0" w:right="0"/>
              <w:rPr>
                <w:b/>
                <w:sz w:val="20"/>
                <w:szCs w:val="20"/>
              </w:rPr>
            </w:pPr>
            <w:r>
              <w:rPr>
                <w:sz w:val="20"/>
                <w:szCs w:val="20"/>
              </w:rPr>
              <w:t>Staff pay rise 2% which is lower than inflation  due to difficulty with prospects. However, it still  matches London Living Wage (benchmark for lowest salaries.</w:t>
            </w:r>
            <w:r>
              <w:rPr>
                <w:b/>
                <w:sz w:val="20"/>
                <w:szCs w:val="20"/>
              </w:rPr>
              <w:t>)</w:t>
            </w:r>
          </w:p>
          <w:p>
            <w:pPr>
              <w:pStyle w:val="LO-normal"/>
              <w:widowControl w:val="false"/>
              <w:bidi w:val="0"/>
              <w:ind w:hanging="0" w:left="0" w:right="0"/>
              <w:rPr>
                <w:sz w:val="20"/>
                <w:szCs w:val="20"/>
              </w:rPr>
            </w:pPr>
            <w:r>
              <w:rPr>
                <w:sz w:val="20"/>
                <w:szCs w:val="20"/>
              </w:rPr>
            </w:r>
          </w:p>
          <w:p>
            <w:pPr>
              <w:pStyle w:val="LO-normal"/>
              <w:widowControl w:val="false"/>
              <w:bidi w:val="0"/>
              <w:ind w:hanging="0" w:left="0" w:right="0"/>
              <w:rPr>
                <w:b/>
                <w:sz w:val="20"/>
                <w:szCs w:val="20"/>
              </w:rPr>
            </w:pPr>
            <w:r>
              <w:rPr>
                <w:b/>
                <w:sz w:val="20"/>
                <w:szCs w:val="20"/>
                <w:highlight w:val="green"/>
              </w:rPr>
              <w:t>Consensus: Budget agreed for 6-month and then will be reviewed with MT coming up with an action plan to address.</w:t>
            </w:r>
          </w:p>
          <w:p>
            <w:pPr>
              <w:pStyle w:val="Normal"/>
              <w:widowControl w:val="false"/>
              <w:spacing w:lineRule="auto" w:line="240"/>
              <w:rPr>
                <w:b/>
                <w:sz w:val="20"/>
                <w:szCs w:val="20"/>
              </w:rPr>
            </w:pPr>
            <w:r>
              <w:rPr>
                <w:b/>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Break</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6: Power Shift</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Paper 6.1 Report and key learnings from Power Shift 2025</w:t>
            </w:r>
          </w:p>
          <w:p>
            <w:pPr>
              <w:pStyle w:val="LO-normal"/>
              <w:widowControl w:val="false"/>
              <w:spacing w:lineRule="auto" w:line="240"/>
              <w:rPr>
                <w:b w:val="false"/>
                <w:bCs w:val="false"/>
                <w:sz w:val="20"/>
                <w:szCs w:val="20"/>
              </w:rPr>
            </w:pPr>
            <w:r>
              <w:rPr>
                <w:b w:val="false"/>
                <w:bCs w:val="false"/>
                <w:sz w:val="20"/>
                <w:szCs w:val="20"/>
              </w:rPr>
              <w:t>General congratulations from trustees to Rosie &amp; the whole team behind Power Shift – with was viewed as a big success. Discussion focussed on what went well, and timings of future events. though not thought to be due to the event.</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TP: Was a great event – questions the timing of it being too close to when dissertations are due.</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PS: Thinks the event was a great start to bringing back in person events.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SG: Do we know when the final cost figures will be available.</w:t>
            </w:r>
          </w:p>
          <w:p>
            <w:pPr>
              <w:pStyle w:val="LO-normal"/>
              <w:widowControl w:val="false"/>
              <w:spacing w:lineRule="auto" w:line="240"/>
              <w:rPr>
                <w:b w:val="false"/>
                <w:bCs w:val="false"/>
                <w:sz w:val="20"/>
                <w:szCs w:val="20"/>
              </w:rPr>
            </w:pPr>
            <w:r>
              <w:rPr>
                <w:b w:val="false"/>
                <w:bCs w:val="false"/>
                <w:sz w:val="20"/>
                <w:szCs w:val="20"/>
              </w:rPr>
              <w:t>Rosie: Should be very soon. Is aware that £2k of preventing sexual violence training was put into this budget – could be argued that they should have been in general training budget.</w:t>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7: Governance Wheel</w:t>
            </w:r>
          </w:p>
          <w:p>
            <w:pPr>
              <w:pStyle w:val="LO-normal"/>
              <w:widowControl w:val="false"/>
              <w:shd w:val="clear" w:fill="FFFFFF"/>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Paper 7.1: Governance Wheel</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The meeting split into two groups to discuss different sections.</w:t>
            </w:r>
          </w:p>
          <w:p>
            <w:pPr>
              <w:pStyle w:val="LO-normal"/>
              <w:widowControl w:val="false"/>
              <w:spacing w:lineRule="auto" w:line="240"/>
              <w:rPr>
                <w:b/>
                <w:sz w:val="20"/>
                <w:szCs w:val="20"/>
              </w:rPr>
            </w:pPr>
            <w:r>
              <w:rPr>
                <w:b/>
                <w:sz w:val="20"/>
                <w:szCs w:val="20"/>
              </w:rPr>
            </w:r>
          </w:p>
          <w:p>
            <w:pPr>
              <w:pStyle w:val="LO-normal"/>
              <w:widowControl w:val="false"/>
              <w:spacing w:lineRule="auto" w:line="240"/>
              <w:rPr>
                <w:b/>
                <w:sz w:val="20"/>
                <w:szCs w:val="20"/>
              </w:rPr>
            </w:pPr>
            <w:r>
              <w:rPr>
                <w:b/>
                <w:sz w:val="20"/>
                <w:szCs w:val="20"/>
              </w:rPr>
              <w:t>Discussion after breakout groups:</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Group 1: Open &amp; accountable, Foundation principle, Organisation purpose (Leadership not covered). all scored at 8. Felt there was a good grip on them, with some room for improvement. Good transparency. Some work to be done with not all students feeling part of the network. Could be useful to look at what some others are doing in a similar fields for collaboration opportunities. BoT members and #1 contacts are highly engaged – could be room for more peripheral students to feed in.</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t>Group 2: Didn’t get through all of the topics. Lots of people that apply to be trustees are familiar with P&amp;P but could be more on mission &amp; values. Documents sent to new trustees could be improved. Decision making – were some areas of disagreement on the score – perhaps is stronger in BoT sub-groups. Could consider a buddy system. Useful for someone to go through documentation with new trustees (not just send the documents). How delegation is structured and documented could be improved.</w:t>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val="false"/>
                <w:bCs w:val="false"/>
                <w:sz w:val="20"/>
                <w:szCs w:val="20"/>
              </w:rPr>
            </w:pPr>
            <w:r>
              <w:rPr>
                <w:b w:val="false"/>
                <w:bCs w:val="false"/>
                <w:sz w:val="20"/>
                <w:szCs w:val="20"/>
              </w:rPr>
            </w:r>
          </w:p>
          <w:p>
            <w:pPr>
              <w:pStyle w:val="LO-normal"/>
              <w:widowControl w:val="false"/>
              <w:spacing w:lineRule="auto" w:line="240"/>
              <w:rPr>
                <w:b/>
                <w:bCs/>
                <w:sz w:val="20"/>
                <w:szCs w:val="20"/>
                <w:highlight w:val="none"/>
                <w:shd w:fill="FFFF00" w:val="clear"/>
              </w:rPr>
            </w:pPr>
            <w:r>
              <w:rPr>
                <w:b/>
                <w:bCs/>
                <w:sz w:val="20"/>
                <w:szCs w:val="20"/>
                <w:shd w:fill="FFFF00" w:val="clear"/>
              </w:rPr>
              <w:t>AP: PF to collate notes from both groups and start next steps.</w:t>
            </w:r>
          </w:p>
          <w:p>
            <w:pPr>
              <w:pStyle w:val="LO-normal"/>
              <w:widowControl w:val="false"/>
              <w:spacing w:lineRule="auto" w:line="240"/>
              <w:rPr>
                <w:b/>
                <w:sz w:val="20"/>
                <w:szCs w:val="20"/>
              </w:rPr>
            </w:pPr>
            <w:r>
              <w:rPr>
                <w:b/>
                <w:sz w:val="20"/>
                <w:szCs w:val="20"/>
              </w:rPr>
            </w:r>
          </w:p>
        </w:tc>
      </w:tr>
      <w:tr>
        <w:trPr/>
        <w:tc>
          <w:tcPr>
            <w:tcW w:w="10890" w:type="dxa"/>
            <w:tcBorders>
              <w:left w:val="single" w:sz="4" w:space="0" w:color="000000"/>
              <w:bottom w:val="single" w:sz="4" w:space="0" w:color="000000"/>
              <w:right w:val="single" w:sz="4" w:space="0" w:color="000000"/>
            </w:tcBorders>
            <w:shd w:fill="auto" w:val="clear"/>
          </w:tcPr>
          <w:p>
            <w:pPr>
              <w:pStyle w:val="LO-normal"/>
              <w:widowControl w:val="false"/>
              <w:spacing w:lineRule="auto" w:line="240"/>
              <w:rPr>
                <w:b/>
                <w:sz w:val="20"/>
                <w:szCs w:val="20"/>
              </w:rPr>
            </w:pPr>
            <w:r>
              <w:rPr>
                <w:b/>
                <w:sz w:val="20"/>
                <w:szCs w:val="20"/>
              </w:rPr>
              <w:t>Item 8: Time without staff</w:t>
            </w:r>
          </w:p>
          <w:p>
            <w:pPr>
              <w:pStyle w:val="LO-normal"/>
              <w:widowControl w:val="false"/>
              <w:spacing w:lineRule="auto" w:line="240"/>
              <w:rPr>
                <w:b/>
                <w:sz w:val="20"/>
                <w:szCs w:val="20"/>
              </w:rPr>
            </w:pPr>
            <w:r>
              <w:rPr>
                <w:b/>
                <w:sz w:val="20"/>
                <w:szCs w:val="20"/>
              </w:rPr>
            </w:r>
          </w:p>
          <w:p>
            <w:pPr>
              <w:pStyle w:val="LO-normal"/>
              <w:widowControl w:val="false"/>
              <w:spacing w:lineRule="auto" w:line="240"/>
              <w:rPr>
                <w:b w:val="false"/>
                <w:bCs w:val="false"/>
                <w:sz w:val="20"/>
                <w:szCs w:val="20"/>
              </w:rPr>
            </w:pPr>
            <w:r>
              <w:rPr>
                <w:b w:val="false"/>
                <w:bCs w:val="false"/>
                <w:sz w:val="20"/>
                <w:szCs w:val="20"/>
              </w:rPr>
              <w:t>The union have requested representation at BoT meetings. BoT broadly in agreement dependent on format.</w:t>
            </w:r>
          </w:p>
          <w:p>
            <w:pPr>
              <w:pStyle w:val="LO-normal"/>
              <w:widowControl w:val="false"/>
              <w:spacing w:lineRule="auto" w:line="240"/>
              <w:rPr>
                <w:b/>
                <w:bCs/>
                <w:sz w:val="20"/>
                <w:szCs w:val="20"/>
                <w:highlight w:val="none"/>
                <w:shd w:fill="FFFF00" w:val="clear"/>
              </w:rPr>
            </w:pPr>
            <w:r>
              <w:rPr>
                <w:b/>
                <w:bCs/>
                <w:sz w:val="20"/>
                <w:szCs w:val="20"/>
                <w:shd w:fill="FFFF00" w:val="clear"/>
              </w:rPr>
              <w:t>AP: SG to follow up with Union Reps.</w:t>
            </w:r>
          </w:p>
          <w:p>
            <w:pPr>
              <w:pStyle w:val="LO-normal"/>
              <w:widowControl w:val="false"/>
              <w:spacing w:lineRule="auto" w:line="240"/>
              <w:rPr>
                <w:b/>
                <w:sz w:val="20"/>
                <w:szCs w:val="20"/>
              </w:rPr>
            </w:pPr>
            <w:r>
              <w:rPr>
                <w:b/>
                <w:sz w:val="20"/>
                <w:szCs w:val="20"/>
              </w:rPr>
            </w:r>
          </w:p>
        </w:tc>
      </w:tr>
      <w:tr>
        <w:trPr>
          <w:trHeight w:val="74" w:hRule="atLeast"/>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9:  Four Day Working Week.</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For decision</w:t>
            </w:r>
          </w:p>
          <w:p>
            <w:pPr>
              <w:pStyle w:val="LO-normal"/>
              <w:widowControl w:val="false"/>
              <w:shd w:val="clear" w:fill="FFFFFF"/>
              <w:spacing w:lineRule="auto" w:line="240"/>
              <w:rPr>
                <w:sz w:val="20"/>
                <w:szCs w:val="20"/>
              </w:rPr>
            </w:pPr>
            <w:r>
              <w:rPr>
                <w:b w:val="false"/>
                <w:bCs w:val="false"/>
                <w:sz w:val="20"/>
                <w:szCs w:val="20"/>
              </w:rPr>
              <w:t>The four day working week pilot has been very successful, but we haven’t had time to review the surveys and present a report so MT asked the Board to extend the pilot to July 2025 so we can present a full report to you in June.</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b/>
                <w:bCs/>
                <w:color w:val="000000"/>
                <w:highlight w:val="none"/>
                <w:shd w:fill="00A933" w:val="clear"/>
              </w:rPr>
            </w:pPr>
            <w:r>
              <w:rPr>
                <w:b/>
                <w:bCs/>
                <w:color w:val="000000"/>
                <w:sz w:val="20"/>
                <w:szCs w:val="20"/>
                <w:shd w:fill="00A933" w:val="clear"/>
              </w:rPr>
              <w:t>Agreed: Extend pilot to July and BoT to review in June</w:t>
            </w:r>
          </w:p>
          <w:p>
            <w:pPr>
              <w:pStyle w:val="LO-normal"/>
              <w:widowControl w:val="false"/>
              <w:shd w:val="clear" w:fill="FFFFFF"/>
              <w:spacing w:lineRule="auto" w:line="240"/>
              <w:rPr>
                <w:sz w:val="20"/>
                <w:szCs w:val="20"/>
              </w:rPr>
            </w:pPr>
            <w:r>
              <w:rPr>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10: Trustee Business</w:t>
            </w:r>
          </w:p>
          <w:p>
            <w:pPr>
              <w:pStyle w:val="LO-normal"/>
              <w:widowControl w:val="false"/>
              <w:shd w:val="clear" w:fill="FFFFFF"/>
              <w:spacing w:lineRule="auto" w:line="240"/>
              <w:rPr>
                <w:b/>
                <w:sz w:val="20"/>
                <w:szCs w:val="20"/>
              </w:rPr>
            </w:pPr>
            <w:r>
              <w:rPr>
                <w:b/>
                <w:sz w:val="20"/>
                <w:szCs w:val="20"/>
              </w:rPr>
            </w:r>
          </w:p>
          <w:p>
            <w:pPr>
              <w:pStyle w:val="LO-normal"/>
              <w:widowControl w:val="false"/>
              <w:shd w:val="clear" w:fill="FFFFFF"/>
              <w:spacing w:lineRule="auto" w:line="240"/>
              <w:rPr>
                <w:b/>
                <w:sz w:val="20"/>
                <w:szCs w:val="20"/>
              </w:rPr>
            </w:pPr>
            <w:r>
              <w:rPr>
                <w:b/>
                <w:sz w:val="20"/>
                <w:szCs w:val="20"/>
              </w:rPr>
              <w:t>10.1 Election of new roles.</w:t>
            </w:r>
          </w:p>
          <w:p>
            <w:pPr>
              <w:pStyle w:val="LO-normal"/>
              <w:widowControl w:val="false"/>
              <w:shd w:val="clear" w:fill="FFFFFF"/>
              <w:spacing w:lineRule="auto" w:line="240"/>
              <w:rPr>
                <w:sz w:val="20"/>
                <w:szCs w:val="20"/>
              </w:rPr>
            </w:pPr>
            <w:r>
              <w:rPr>
                <w:b w:val="false"/>
                <w:bCs w:val="false"/>
                <w:sz w:val="20"/>
                <w:szCs w:val="20"/>
              </w:rPr>
              <w:t>Peter is stepping down as Chair (in June) and Annie and Ria have left the Board, so a  Chair, Vice Chair (non student trustee) and Vice Treasurer need to be elected.</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b w:val="false"/>
                <w:bCs w:val="false"/>
                <w:sz w:val="20"/>
                <w:szCs w:val="20"/>
              </w:rPr>
              <w:t>Kate and Audrey (our current treasurer) and Vice Chair (student) need to state whether they wish to stand again.</w:t>
            </w:r>
          </w:p>
          <w:p>
            <w:pPr>
              <w:pStyle w:val="LO-normal"/>
              <w:widowControl w:val="false"/>
              <w:numPr>
                <w:ilvl w:val="0"/>
                <w:numId w:val="2"/>
              </w:numPr>
              <w:shd w:val="clear" w:fill="FFFFFF"/>
              <w:spacing w:lineRule="auto" w:line="240"/>
              <w:rPr>
                <w:b w:val="false"/>
                <w:bCs w:val="false"/>
                <w:sz w:val="20"/>
                <w:szCs w:val="20"/>
              </w:rPr>
            </w:pPr>
            <w:r>
              <w:rPr>
                <w:b w:val="false"/>
                <w:bCs w:val="false"/>
                <w:sz w:val="20"/>
                <w:szCs w:val="20"/>
              </w:rPr>
              <w:t>Kate is willing to continue as Treasurer</w:t>
            </w:r>
          </w:p>
          <w:p>
            <w:pPr>
              <w:pStyle w:val="LO-normal"/>
              <w:widowControl w:val="false"/>
              <w:numPr>
                <w:ilvl w:val="0"/>
                <w:numId w:val="2"/>
              </w:numPr>
              <w:shd w:val="clear" w:fill="FFFFFF"/>
              <w:spacing w:lineRule="auto" w:line="240"/>
              <w:rPr>
                <w:b w:val="false"/>
                <w:bCs w:val="false"/>
                <w:sz w:val="20"/>
                <w:szCs w:val="20"/>
              </w:rPr>
            </w:pPr>
            <w:r>
              <w:rPr>
                <w:b w:val="false"/>
                <w:bCs w:val="false"/>
                <w:sz w:val="20"/>
                <w:szCs w:val="20"/>
              </w:rPr>
              <w:t>Audrey is willing to continue as Vice Chair (student)</w:t>
            </w:r>
          </w:p>
          <w:p>
            <w:pPr>
              <w:pStyle w:val="LO-normal"/>
              <w:widowControl w:val="false"/>
              <w:shd w:val="clear" w:fill="FFFFFF"/>
              <w:spacing w:lineRule="auto" w:line="240"/>
              <w:rPr>
                <w:b/>
                <w:bCs/>
                <w:sz w:val="20"/>
                <w:szCs w:val="20"/>
                <w:highlight w:val="none"/>
                <w:shd w:fill="FFFF00" w:val="clear"/>
              </w:rPr>
            </w:pPr>
            <w:r>
              <w:rPr>
                <w:b/>
                <w:bCs/>
                <w:sz w:val="20"/>
                <w:szCs w:val="20"/>
                <w:shd w:fill="FFFF00" w:val="clear"/>
              </w:rPr>
              <w:t>AP: PF will send out details of posts to be appointed</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bCs/>
              </w:rPr>
            </w:pPr>
            <w:r>
              <w:rPr>
                <w:b/>
                <w:bCs/>
                <w:sz w:val="20"/>
                <w:szCs w:val="20"/>
              </w:rPr>
              <w:t>10.2 New non student trustees</w:t>
            </w:r>
          </w:p>
          <w:p>
            <w:pPr>
              <w:pStyle w:val="LO-normal"/>
              <w:widowControl w:val="false"/>
              <w:shd w:val="clear" w:fill="FFFFFF"/>
              <w:spacing w:lineRule="auto" w:line="240"/>
              <w:rPr>
                <w:b w:val="false"/>
                <w:bCs w:val="false"/>
              </w:rPr>
            </w:pPr>
            <w:r>
              <w:rPr>
                <w:b w:val="false"/>
                <w:bCs w:val="false"/>
                <w:sz w:val="20"/>
                <w:szCs w:val="20"/>
              </w:rPr>
              <w:t>Adam McGibbon has stepped down. Do you want to ask the 3rd person who interviewed last time to take up the position or do a new recruitment that focusses on increasing board diversity?</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val="false"/>
                <w:bCs w:val="false"/>
              </w:rPr>
            </w:pPr>
            <w:r>
              <w:rPr>
                <w:b w:val="false"/>
                <w:bCs w:val="false"/>
                <w:sz w:val="20"/>
                <w:szCs w:val="20"/>
              </w:rPr>
              <w:t>KT said that the third person was felt to be appointable when they were interviewed.</w:t>
            </w:r>
          </w:p>
          <w:p>
            <w:pPr>
              <w:pStyle w:val="LO-normal"/>
              <w:widowControl w:val="false"/>
              <w:shd w:val="clear" w:fill="FFFFFF"/>
              <w:spacing w:lineRule="auto" w:line="240"/>
              <w:rPr>
                <w:b w:val="false"/>
                <w:bCs w:val="false"/>
              </w:rPr>
            </w:pPr>
            <w:r>
              <w:rPr>
                <w:b w:val="false"/>
                <w:bCs w:val="false"/>
                <w:sz w:val="20"/>
                <w:szCs w:val="20"/>
              </w:rPr>
              <w:t>One option would be to advertise and invite the third person to reapply.</w:t>
            </w:r>
          </w:p>
          <w:p>
            <w:pPr>
              <w:pStyle w:val="LO-normal"/>
              <w:widowControl w:val="false"/>
              <w:shd w:val="clear" w:fill="FFFFFF"/>
              <w:spacing w:lineRule="auto" w:line="240"/>
              <w:rPr>
                <w:b w:val="false"/>
                <w:bCs w:val="false"/>
              </w:rPr>
            </w:pPr>
            <w:r>
              <w:rPr>
                <w:b w:val="false"/>
                <w:bCs w:val="false"/>
                <w:sz w:val="20"/>
                <w:szCs w:val="20"/>
              </w:rPr>
              <w:t>One option is to delay and wait until a skills audit is completed.</w:t>
            </w:r>
          </w:p>
          <w:p>
            <w:pPr>
              <w:pStyle w:val="LO-normal"/>
              <w:widowControl w:val="false"/>
              <w:shd w:val="clear" w:fill="FFFFFF"/>
              <w:spacing w:lineRule="auto" w:line="240"/>
              <w:rPr>
                <w:b w:val="false"/>
                <w:bCs w:val="false"/>
              </w:rPr>
            </w:pPr>
            <w:r>
              <w:rPr>
                <w:b w:val="false"/>
                <w:bCs w:val="false"/>
              </w:rPr>
            </w:r>
          </w:p>
          <w:p>
            <w:pPr>
              <w:pStyle w:val="LO-normal"/>
              <w:widowControl w:val="false"/>
              <w:shd w:val="clear" w:fill="FFFFFF"/>
              <w:spacing w:lineRule="auto" w:line="240"/>
              <w:rPr>
                <w:b/>
                <w:bCs/>
                <w:highlight w:val="none"/>
                <w:shd w:fill="FFFF00" w:val="clear"/>
              </w:rPr>
            </w:pPr>
            <w:r>
              <w:rPr>
                <w:b/>
                <w:bCs/>
                <w:sz w:val="20"/>
                <w:szCs w:val="20"/>
                <w:shd w:fill="FFFF00" w:val="clear"/>
              </w:rPr>
              <w:t>AP: PF to conduct a skills and diversity audit prior to June and liaise with Virginia and governance group to identify what BoT wants from a new trustee.</w:t>
            </w:r>
          </w:p>
          <w:p>
            <w:pPr>
              <w:pStyle w:val="LO-normal"/>
              <w:widowControl w:val="false"/>
              <w:shd w:val="clear" w:fill="FFFFFF"/>
              <w:spacing w:lineRule="auto" w:line="240"/>
              <w:rPr>
                <w:b w:val="false"/>
                <w:bCs w:val="false"/>
              </w:rPr>
            </w:pPr>
            <w:r>
              <w:rPr>
                <w:b w:val="false"/>
                <w:bCs w:val="false"/>
              </w:rPr>
            </w:r>
          </w:p>
        </w:tc>
      </w:tr>
      <w:tr>
        <w:trPr/>
        <w:tc>
          <w:tcPr>
            <w:tcW w:w="10890" w:type="dxa"/>
            <w:tcBorders>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11:AOB</w:t>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b/>
                <w:bCs/>
                <w:sz w:val="20"/>
                <w:szCs w:val="20"/>
                <w:highlight w:val="none"/>
                <w:shd w:fill="FFFF00" w:val="clear"/>
              </w:rPr>
            </w:pPr>
            <w:r>
              <w:rPr>
                <w:b/>
                <w:bCs/>
                <w:sz w:val="20"/>
                <w:szCs w:val="20"/>
                <w:shd w:fill="FFFF00" w:val="clear"/>
              </w:rPr>
              <w:t>AP: PF to ensure everyone has a Next Cloud account</w:t>
            </w:r>
          </w:p>
          <w:p>
            <w:pPr>
              <w:pStyle w:val="LO-normal"/>
              <w:widowControl w:val="false"/>
              <w:shd w:val="clear" w:fill="FFFFFF"/>
              <w:spacing w:lineRule="auto" w:line="240"/>
              <w:rPr>
                <w:b w:val="false"/>
                <w:bCs w:val="false"/>
                <w:sz w:val="20"/>
                <w:szCs w:val="20"/>
              </w:rPr>
            </w:pPr>
            <w:r>
              <w:rPr>
                <w:b w:val="false"/>
                <w:bCs w:val="false"/>
                <w:sz w:val="20"/>
                <w:szCs w:val="20"/>
              </w:rPr>
            </w:r>
          </w:p>
          <w:p>
            <w:pPr>
              <w:pStyle w:val="LO-normal"/>
              <w:widowControl w:val="false"/>
              <w:shd w:val="clear" w:fill="FFFFFF"/>
              <w:spacing w:lineRule="auto" w:line="240"/>
              <w:rPr>
                <w:highlight w:val="none"/>
                <w:shd w:fill="FFFF00" w:val="clear"/>
              </w:rPr>
            </w:pPr>
            <w:r>
              <w:rPr>
                <w:b w:val="false"/>
                <w:bCs w:val="false"/>
                <w:sz w:val="20"/>
                <w:szCs w:val="20"/>
                <w:shd w:fill="FFFF00" w:val="clear"/>
              </w:rPr>
              <w:t>AP: PF will be communicating re: next meeting (likely to be in London)</w:t>
            </w:r>
          </w:p>
          <w:p>
            <w:pPr>
              <w:pStyle w:val="LO-normal"/>
              <w:widowControl w:val="false"/>
              <w:shd w:val="clear" w:fill="FFFFFF"/>
              <w:spacing w:lineRule="auto" w:line="240"/>
              <w:rPr>
                <w:b w:val="false"/>
                <w:bCs w:val="false"/>
                <w:sz w:val="20"/>
                <w:szCs w:val="20"/>
                <w:highlight w:val="none"/>
                <w:shd w:fill="FFFF00" w:val="clear"/>
              </w:rPr>
            </w:pPr>
            <w:r>
              <w:rPr>
                <w:b w:val="false"/>
                <w:bCs w:val="false"/>
                <w:sz w:val="20"/>
                <w:szCs w:val="20"/>
                <w:shd w:fill="FFFF00" w:val="clear"/>
              </w:rPr>
            </w:r>
          </w:p>
          <w:p>
            <w:pPr>
              <w:pStyle w:val="LO-normal"/>
              <w:widowControl w:val="false"/>
              <w:shd w:val="clear" w:fill="FFFFFF"/>
              <w:spacing w:lineRule="auto" w:line="240"/>
              <w:rPr>
                <w:b w:val="false"/>
                <w:bCs w:val="false"/>
                <w:sz w:val="20"/>
                <w:szCs w:val="20"/>
              </w:rPr>
            </w:pPr>
            <w:r>
              <w:rPr>
                <w:b w:val="false"/>
                <w:bCs w:val="false"/>
                <w:sz w:val="20"/>
                <w:szCs w:val="20"/>
              </w:rPr>
              <w:t>Date of next meeting 7</w:t>
            </w:r>
            <w:r>
              <w:rPr>
                <w:b w:val="false"/>
                <w:bCs w:val="false"/>
                <w:sz w:val="20"/>
                <w:szCs w:val="20"/>
                <w:vertAlign w:val="superscript"/>
              </w:rPr>
              <w:t>th</w:t>
            </w:r>
            <w:r>
              <w:rPr>
                <w:b w:val="false"/>
                <w:bCs w:val="false"/>
                <w:sz w:val="20"/>
                <w:szCs w:val="20"/>
              </w:rPr>
              <w:t xml:space="preserve"> June in person.</w:t>
            </w:r>
          </w:p>
          <w:p>
            <w:pPr>
              <w:pStyle w:val="LO-normal"/>
              <w:widowControl w:val="false"/>
              <w:shd w:val="clear" w:fill="FFFFFF"/>
              <w:spacing w:lineRule="auto" w:line="240"/>
              <w:rPr>
                <w:b w:val="false"/>
                <w:bCs w:val="false"/>
                <w:sz w:val="20"/>
                <w:szCs w:val="20"/>
              </w:rPr>
            </w:pPr>
            <w:r>
              <w:rPr>
                <w:b w:val="false"/>
                <w:bCs w:val="false"/>
                <w:sz w:val="20"/>
                <w:szCs w:val="20"/>
              </w:rPr>
            </w:r>
          </w:p>
        </w:tc>
      </w:tr>
      <w:tr>
        <w:trPr/>
        <w:tc>
          <w:tcPr>
            <w:tcW w:w="10890" w:type="dxa"/>
            <w:tcBorders>
              <w:top w:val="single" w:sz="4" w:space="0" w:color="000000"/>
              <w:left w:val="single" w:sz="4" w:space="0" w:color="000000"/>
              <w:bottom w:val="single" w:sz="4" w:space="0" w:color="000000"/>
              <w:right w:val="single" w:sz="4" w:space="0" w:color="000000"/>
            </w:tcBorders>
            <w:shd w:fill="auto" w:val="clear"/>
          </w:tcPr>
          <w:p>
            <w:pPr>
              <w:pStyle w:val="LO-normal"/>
              <w:keepNext w:val="true"/>
              <w:widowControl w:val="false"/>
              <w:shd w:val="clear" w:fill="FFFFFF"/>
              <w:spacing w:lineRule="auto" w:line="240"/>
              <w:rPr>
                <w:b/>
                <w:sz w:val="20"/>
                <w:szCs w:val="20"/>
              </w:rPr>
            </w:pPr>
            <w:r>
              <w:rPr>
                <w:b/>
                <w:sz w:val="20"/>
                <w:szCs w:val="20"/>
              </w:rPr>
              <w:t>Item 12: What Went Well?</w:t>
            </w:r>
          </w:p>
          <w:p>
            <w:pPr>
              <w:pStyle w:val="LO-normal"/>
              <w:keepNext w:val="true"/>
              <w:widowControl w:val="false"/>
              <w:shd w:val="clear" w:fill="FFFFFF"/>
              <w:spacing w:lineRule="auto" w:line="240"/>
              <w:rPr>
                <w:b/>
                <w:sz w:val="20"/>
                <w:szCs w:val="20"/>
              </w:rPr>
            </w:pPr>
            <w:r>
              <w:rPr>
                <w:b/>
                <w:sz w:val="20"/>
                <w:szCs w:val="20"/>
              </w:rPr>
            </w:r>
          </w:p>
          <w:p>
            <w:pPr>
              <w:pStyle w:val="LO-normal"/>
              <w:keepNext w:val="true"/>
              <w:widowControl w:val="false"/>
              <w:shd w:val="clear" w:fill="FFFFFF"/>
              <w:spacing w:lineRule="auto" w:line="240"/>
              <w:rPr>
                <w:sz w:val="20"/>
                <w:szCs w:val="20"/>
              </w:rPr>
            </w:pPr>
            <w:r>
              <w:rPr>
                <w:sz w:val="20"/>
                <w:szCs w:val="20"/>
              </w:rPr>
              <w:t>A quick debrief of the meeting.</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b/>
                <w:bCs/>
              </w:rPr>
            </w:pPr>
            <w:r>
              <w:rPr>
                <w:b/>
                <w:bCs/>
                <w:sz w:val="20"/>
                <w:szCs w:val="20"/>
              </w:rPr>
              <w:t>Good</w:t>
            </w:r>
          </w:p>
          <w:p>
            <w:pPr>
              <w:pStyle w:val="LO-normal"/>
              <w:widowControl w:val="false"/>
              <w:shd w:val="clear" w:fill="FFFFFF"/>
              <w:spacing w:lineRule="auto" w:line="240"/>
              <w:rPr>
                <w:sz w:val="20"/>
                <w:szCs w:val="20"/>
              </w:rPr>
            </w:pPr>
            <w:r>
              <w:rPr>
                <w:sz w:val="20"/>
                <w:szCs w:val="20"/>
              </w:rPr>
              <w:t>Timing x2</w:t>
            </w:r>
          </w:p>
          <w:p>
            <w:pPr>
              <w:pStyle w:val="LO-normal"/>
              <w:widowControl w:val="false"/>
              <w:shd w:val="clear" w:fill="FFFFFF"/>
              <w:spacing w:lineRule="auto" w:line="240"/>
              <w:rPr>
                <w:sz w:val="20"/>
                <w:szCs w:val="20"/>
              </w:rPr>
            </w:pPr>
            <w:r>
              <w:rPr>
                <w:sz w:val="20"/>
                <w:szCs w:val="20"/>
              </w:rPr>
              <w:t>Staff involvement x2</w:t>
            </w:r>
          </w:p>
          <w:p>
            <w:pPr>
              <w:pStyle w:val="LO-normal"/>
              <w:widowControl w:val="false"/>
              <w:shd w:val="clear" w:fill="FFFFFF"/>
              <w:spacing w:lineRule="auto" w:line="240"/>
              <w:rPr>
                <w:sz w:val="20"/>
                <w:szCs w:val="20"/>
              </w:rPr>
            </w:pPr>
            <w:r>
              <w:rPr>
                <w:sz w:val="20"/>
                <w:szCs w:val="20"/>
              </w:rPr>
              <w:t>Summaries and background docs</w:t>
            </w:r>
          </w:p>
          <w:p>
            <w:pPr>
              <w:pStyle w:val="LO-normal"/>
              <w:widowControl w:val="false"/>
              <w:shd w:val="clear" w:fill="FFFFFF"/>
              <w:spacing w:lineRule="auto" w:line="240"/>
              <w:rPr>
                <w:sz w:val="20"/>
                <w:szCs w:val="20"/>
              </w:rPr>
            </w:pPr>
            <w:r>
              <w:rPr>
                <w:sz w:val="20"/>
                <w:szCs w:val="20"/>
              </w:rPr>
              <w:t>News faces</w:t>
            </w:r>
          </w:p>
          <w:p>
            <w:pPr>
              <w:pStyle w:val="LO-normal"/>
              <w:widowControl w:val="false"/>
              <w:shd w:val="clear" w:fill="FFFFFF"/>
              <w:spacing w:lineRule="auto" w:line="240"/>
              <w:rPr>
                <w:sz w:val="20"/>
                <w:szCs w:val="20"/>
              </w:rPr>
            </w:pPr>
            <w:r>
              <w:rPr>
                <w:sz w:val="20"/>
                <w:szCs w:val="20"/>
              </w:rPr>
              <w:t>Getting everyone together</w:t>
            </w:r>
          </w:p>
          <w:p>
            <w:pPr>
              <w:pStyle w:val="LO-normal"/>
              <w:widowControl w:val="false"/>
              <w:shd w:val="clear" w:fill="FFFFFF"/>
              <w:spacing w:lineRule="auto" w:line="240"/>
              <w:rPr>
                <w:sz w:val="20"/>
                <w:szCs w:val="20"/>
              </w:rPr>
            </w:pPr>
            <w:r>
              <w:rPr>
                <w:sz w:val="20"/>
                <w:szCs w:val="20"/>
              </w:rPr>
              <w:t>Good explanation of finance in governance wheel</w:t>
            </w:r>
          </w:p>
          <w:p>
            <w:pPr>
              <w:pStyle w:val="LO-normal"/>
              <w:widowControl w:val="false"/>
              <w:shd w:val="clear" w:fill="FFFFFF"/>
              <w:spacing w:lineRule="auto" w:line="240"/>
              <w:rPr>
                <w:sz w:val="20"/>
                <w:szCs w:val="20"/>
              </w:rPr>
            </w:pPr>
            <w:r>
              <w:rPr>
                <w:sz w:val="20"/>
                <w:szCs w:val="20"/>
              </w:rPr>
              <w:t>Good to continue 4-day working week</w:t>
            </w:r>
          </w:p>
          <w:p>
            <w:pPr>
              <w:pStyle w:val="LO-normal"/>
              <w:widowControl w:val="false"/>
              <w:shd w:val="clear" w:fill="FFFFFF"/>
              <w:spacing w:lineRule="auto" w:line="240"/>
              <w:rPr>
                <w:sz w:val="20"/>
                <w:szCs w:val="20"/>
              </w:rPr>
            </w:pPr>
            <w:r>
              <w:rPr>
                <w:sz w:val="20"/>
                <w:szCs w:val="20"/>
              </w:rPr>
              <w:t>Heard from everybody</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b/>
                <w:bCs/>
              </w:rPr>
            </w:pPr>
            <w:r>
              <w:rPr>
                <w:b/>
                <w:bCs/>
                <w:sz w:val="20"/>
                <w:szCs w:val="20"/>
              </w:rPr>
              <w:t>Improve</w:t>
            </w:r>
          </w:p>
          <w:p>
            <w:pPr>
              <w:pStyle w:val="LO-normal"/>
              <w:widowControl w:val="false"/>
              <w:shd w:val="clear" w:fill="FFFFFF"/>
              <w:spacing w:lineRule="auto" w:line="240"/>
              <w:rPr>
                <w:sz w:val="20"/>
                <w:szCs w:val="20"/>
              </w:rPr>
            </w:pPr>
            <w:r>
              <w:rPr>
                <w:sz w:val="20"/>
                <w:szCs w:val="20"/>
              </w:rPr>
              <w:t>More time for governance wheel x4 (could be a whole meeting)</w:t>
            </w:r>
          </w:p>
          <w:p>
            <w:pPr>
              <w:pStyle w:val="LO-normal"/>
              <w:widowControl w:val="false"/>
              <w:shd w:val="clear" w:fill="FFFFFF"/>
              <w:spacing w:lineRule="auto" w:line="240"/>
              <w:rPr>
                <w:sz w:val="20"/>
                <w:szCs w:val="20"/>
              </w:rPr>
            </w:pPr>
            <w:r>
              <w:rPr>
                <w:sz w:val="20"/>
                <w:szCs w:val="20"/>
              </w:rPr>
              <w:t>Trustee business options</w:t>
            </w:r>
          </w:p>
          <w:p>
            <w:pPr>
              <w:pStyle w:val="LO-normal"/>
              <w:widowControl w:val="false"/>
              <w:shd w:val="clear" w:fill="FFFFFF"/>
              <w:spacing w:lineRule="auto" w:line="240"/>
              <w:rPr>
                <w:sz w:val="20"/>
                <w:szCs w:val="20"/>
              </w:rPr>
            </w:pPr>
            <w:r>
              <w:rPr>
                <w:sz w:val="20"/>
                <w:szCs w:val="20"/>
              </w:rPr>
            </w:r>
          </w:p>
          <w:p>
            <w:pPr>
              <w:pStyle w:val="LO-normal"/>
              <w:widowControl w:val="false"/>
              <w:shd w:val="clear" w:fill="FFFFFF"/>
              <w:spacing w:lineRule="auto" w:line="240"/>
              <w:rPr>
                <w:sz w:val="20"/>
                <w:szCs w:val="20"/>
              </w:rPr>
            </w:pPr>
            <w:r>
              <w:rPr>
                <w:sz w:val="20"/>
                <w:szCs w:val="20"/>
              </w:rPr>
              <w:t>Is there a case for a BoT away day</w:t>
            </w:r>
          </w:p>
          <w:p>
            <w:pPr>
              <w:pStyle w:val="LO-normal"/>
              <w:widowControl w:val="false"/>
              <w:shd w:val="clear" w:fill="FFFFFF"/>
              <w:spacing w:lineRule="auto" w:line="240"/>
              <w:rPr>
                <w:sz w:val="20"/>
                <w:szCs w:val="20"/>
              </w:rPr>
            </w:pPr>
            <w:r>
              <w:rPr>
                <w:sz w:val="20"/>
                <w:szCs w:val="20"/>
              </w:rPr>
            </w:r>
          </w:p>
        </w:tc>
      </w:tr>
    </w:tbl>
    <w:p>
      <w:pPr>
        <w:pStyle w:val="LO-normal"/>
        <w:pageBreakBefore w:val="false"/>
        <w:spacing w:lineRule="auto" w:line="240"/>
        <w:rPr/>
      </w:pPr>
      <w:r>
        <w:rPr/>
      </w:r>
    </w:p>
    <w:sectPr>
      <w:type w:val="nextPage"/>
      <w:pgSz w:w="12240" w:h="15840"/>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Hyperlink">
    <w:name w:val="Hyperlink"/>
    <w:rPr>
      <w:color w:val="000080"/>
      <w:u w:val="single"/>
    </w:rPr>
  </w:style>
  <w:style w:type="character" w:styleId="Bulletsuser">
    <w:name w:val="Bullets (user)"/>
    <w:qFormat/>
    <w:rPr>
      <w:rFonts w:ascii="OpenSymbol" w:hAnsi="OpenSymbol" w:eastAsia="OpenSymbol" w:cs="OpenSymbol"/>
    </w:rPr>
  </w:style>
  <w:style w:type="character" w:styleId="FollowedHyperlink">
    <w:name w:val="FollowedHyperlink"/>
    <w:rPr>
      <w:color w:val="800000"/>
      <w:u w:val="single"/>
    </w:rPr>
  </w:style>
  <w:style w:type="character" w:styleId="FootnoteCharactersuser">
    <w:name w:val="Footnote Characters (user)"/>
    <w:qFormat/>
    <w:rPr/>
  </w:style>
  <w:style w:type="character" w:styleId="EndnoteCharactersuser">
    <w:name w:val="Endnote Characters (user)"/>
    <w:qFormat/>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US"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hanging="0" w:left="567"/>
    </w:pPr>
    <w:rPr/>
  </w:style>
  <w:style w:type="paragraph" w:styleId="NormalWeb">
    <w:name w:val="Normal (Web)"/>
    <w:basedOn w:val="Normal"/>
    <w:qFormat/>
    <w:pPr>
      <w:widowControl/>
      <w:spacing w:lineRule="auto" w:line="240" w:beforeAutospacing="1" w:afterAutospacing="1"/>
      <w:jc w:val="left"/>
      <w:textAlignment w:val="auto"/>
    </w:pPr>
    <w:rPr>
      <w:rFonts w:cs="Times New Roman"/>
      <w:color w:val="000000"/>
      <w:sz w:val="24"/>
      <w:szCs w:val="24"/>
      <w:lang w:val="en-GB" w:eastAsia="en-GB" w:bidi="ar-SA"/>
    </w:rPr>
  </w:style>
  <w:style w:type="table" w:default="1" w:styleId="TableNormal">
    <w:name w:val="Table Normal"/>
  </w:style>
  <w:style w:type="table" w:default="1" w:styleId="TableNormal">
    <w:name w:val="Table Normal"/>
  </w:style>
  <w:style w:type="table" w:default="1" w:styleId="TableNormal">
    <w:name w:val="Table Normal"/>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afe.peopleandplanet.org/s/BgL6kxWxNgwD4mT" TargetMode="External"/><Relationship Id="rId3" Type="http://schemas.openxmlformats.org/officeDocument/2006/relationships/hyperlink" Target="https://peopleandplanet.org/about/bot/student-trustee-elections" TargetMode="External"/><Relationship Id="rId4" Type="http://schemas.openxmlformats.org/officeDocument/2006/relationships/hyperlink" Target="https://peopleandplanet.org/about/bot/introducing-the-candidates"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hZv9APGHl7NLoR/HKfIy6EY9Hg==">CgMxLjA4AHIhMWxEZWdKRS1Ed1dqSWpENUJGWVVUa1hxRmI3ekVFanlZ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2680</TotalTime>
  <Application>LibreOffice/25.2.3.2$Linux_X86_64 LibreOffice_project/520$Build-2</Application>
  <AppVersion>15.0000</AppVersion>
  <Pages>5</Pages>
  <Words>1333</Words>
  <Characters>6445</Characters>
  <CharactersWithSpaces>7698</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2026-09-21T16:26:35Z</dcterms:modified>
  <cp:revision>33</cp:revision>
  <dc:subject/>
  <dc:title/>
</cp:coreProperties>
</file>

<file path=docProps/custom.xml><?xml version="1.0" encoding="utf-8"?>
<Properties xmlns="http://schemas.openxmlformats.org/officeDocument/2006/custom-properties" xmlns:vt="http://schemas.openxmlformats.org/officeDocument/2006/docPropsVTypes"/>
</file>