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ageBreakBefore w:val="false"/>
        <w:spacing w:lineRule="auto" w:line="240"/>
        <w:rPr>
          <w:b/>
          <w:b/>
          <w:sz w:val="30"/>
          <w:szCs w:val="30"/>
        </w:rPr>
      </w:pPr>
      <w:r>
        <w:rPr>
          <w:b/>
          <w:sz w:val="30"/>
          <w:szCs w:val="30"/>
        </w:rPr>
        <w:t>People &amp; Planet Board of Trustees Meeting, 9th December 2023 11:00am - 3:00pm at Resource For London, Holloway Road.</w:t>
      </w:r>
    </w:p>
    <w:p>
      <w:pPr>
        <w:pStyle w:val="Normal1"/>
        <w:pageBreakBefore w:val="false"/>
        <w:spacing w:lineRule="auto" w:line="240"/>
        <w:rPr>
          <w:sz w:val="20"/>
          <w:szCs w:val="20"/>
        </w:rPr>
      </w:pPr>
      <w:r>
        <w:rPr>
          <w:sz w:val="20"/>
          <w:szCs w:val="20"/>
        </w:rPr>
      </w:r>
    </w:p>
    <w:tbl>
      <w:tblPr>
        <w:tblStyle w:val="Table1"/>
        <w:tblW w:w="10695" w:type="dxa"/>
        <w:jc w:val="left"/>
        <w:tblInd w:w="-255" w:type="dxa"/>
        <w:tblLayout w:type="fixed"/>
        <w:tblCellMar>
          <w:top w:w="0" w:type="dxa"/>
          <w:left w:w="108" w:type="dxa"/>
          <w:bottom w:w="0" w:type="dxa"/>
          <w:right w:w="108" w:type="dxa"/>
        </w:tblCellMar>
        <w:tblLook w:val="0000"/>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rPr>
                <w:b/>
                <w:b/>
                <w:sz w:val="20"/>
                <w:szCs w:val="20"/>
              </w:rPr>
            </w:pPr>
            <w:r>
              <w:rPr>
                <w:b/>
                <w:sz w:val="20"/>
                <w:szCs w:val="20"/>
              </w:rPr>
              <w:t>Item 1: Welcome, Apologies, Declaration of Conflict of Interest</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Apologies: Adam McGibbon, Paris Palmano, Gee Lluch</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Attendees: Ria Patel, Christina Laird, Cora Morris, Ellen Carter, Peter Ferguson, Kate Tokley, Diana Volpe, Lavanya Rajendran, Verel Rodrigues, Annie Pickering</w:t>
            </w:r>
          </w:p>
          <w:p>
            <w:pPr>
              <w:pStyle w:val="Normal1"/>
              <w:widowControl w:val="false"/>
              <w:spacing w:lineRule="auto" w:line="240"/>
              <w:ind w:left="720" w:hanging="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u w:val="none"/>
              </w:rPr>
            </w:pPr>
            <w:r>
              <w:rPr>
                <w:sz w:val="20"/>
                <w:szCs w:val="20"/>
              </w:rPr>
              <w:t>Staff in attendance: Virginia Moffatt (Co-Director Operations Company Secretary), Ian Williams (Finance Manager)(remotely), Jack Ruane, University League)</w:t>
            </w:r>
          </w:p>
          <w:p>
            <w:pPr>
              <w:pStyle w:val="Normal1"/>
              <w:keepNext w:val="true"/>
              <w:widowControl w:val="false"/>
              <w:shd w:val="clear" w:fill="FFFFFF"/>
              <w:spacing w:lineRule="auto" w:line="240"/>
              <w:rPr>
                <w:sz w:val="20"/>
                <w:szCs w:val="20"/>
              </w:rPr>
            </w:pPr>
            <w:r>
              <w:rPr>
                <w:sz w:val="20"/>
                <w:szCs w:val="20"/>
              </w:rPr>
            </w:r>
          </w:p>
        </w:tc>
      </w:tr>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rPr>
                <w:b/>
                <w:b/>
                <w:sz w:val="20"/>
                <w:szCs w:val="20"/>
              </w:rPr>
            </w:pPr>
            <w:r>
              <w:rPr>
                <w:b/>
                <w:sz w:val="20"/>
                <w:szCs w:val="20"/>
              </w:rPr>
              <w:t xml:space="preserve">Item 3: Updates </w:t>
            </w:r>
            <w:r>
              <w:rPr>
                <w:b/>
                <w:sz w:val="20"/>
                <w:szCs w:val="20"/>
              </w:rPr>
              <w:t>presented by Virginia Moffatt, Co-Director, Operations</w:t>
            </w:r>
          </w:p>
          <w:p>
            <w:pPr>
              <w:pStyle w:val="Normal1"/>
              <w:widowControl w:val="false"/>
              <w:spacing w:lineRule="auto" w:line="240"/>
              <w:rPr>
                <w:sz w:val="20"/>
                <w:szCs w:val="20"/>
              </w:rPr>
            </w:pPr>
            <w:r>
              <w:rPr>
                <w:sz w:val="20"/>
                <w:szCs w:val="20"/>
              </w:rPr>
            </w:r>
          </w:p>
          <w:p>
            <w:pPr>
              <w:pStyle w:val="Normal1"/>
              <w:keepNext w:val="true"/>
              <w:widowControl w:val="false"/>
              <w:numPr>
                <w:ilvl w:val="0"/>
                <w:numId w:val="3"/>
              </w:numPr>
              <w:shd w:val="clear" w:fill="FFFFFF"/>
              <w:spacing w:lineRule="auto" w:line="240"/>
              <w:ind w:left="720" w:hanging="360"/>
              <w:rPr>
                <w:sz w:val="20"/>
                <w:szCs w:val="20"/>
              </w:rPr>
            </w:pPr>
            <w:r>
              <w:rPr>
                <w:sz w:val="20"/>
                <w:szCs w:val="20"/>
              </w:rPr>
              <w:t>Gee Luch has resigned as student trustee.</w:t>
            </w:r>
          </w:p>
          <w:p>
            <w:pPr>
              <w:pStyle w:val="Normal1"/>
              <w:keepNext w:val="true"/>
              <w:widowControl w:val="false"/>
              <w:numPr>
                <w:ilvl w:val="0"/>
                <w:numId w:val="3"/>
              </w:numPr>
              <w:shd w:val="clear" w:fill="FFFFFF"/>
              <w:spacing w:lineRule="auto" w:line="240"/>
              <w:ind w:left="720" w:hanging="360"/>
              <w:rPr>
                <w:b/>
                <w:b/>
                <w:sz w:val="20"/>
                <w:szCs w:val="20"/>
                <w:u w:val="none"/>
              </w:rPr>
            </w:pPr>
            <w:hyperlink r:id="rId2">
              <w:r>
                <w:rPr>
                  <w:b/>
                  <w:color w:val="1155CC"/>
                  <w:sz w:val="20"/>
                  <w:szCs w:val="20"/>
                  <w:u w:val="single"/>
                </w:rPr>
                <w:t>Union Liaison Group</w:t>
              </w:r>
            </w:hyperlink>
            <w:r>
              <w:rPr>
                <w:b/>
                <w:sz w:val="20"/>
                <w:szCs w:val="20"/>
              </w:rPr>
              <w:t xml:space="preserve"> </w:t>
            </w:r>
          </w:p>
          <w:p>
            <w:pPr>
              <w:pStyle w:val="Normal1"/>
              <w:keepNext w:val="true"/>
              <w:widowControl w:val="false"/>
              <w:shd w:val="clear" w:fill="FFFFFF"/>
              <w:spacing w:lineRule="auto" w:line="240"/>
              <w:ind w:left="720" w:hanging="0"/>
              <w:rPr>
                <w:b/>
                <w:b/>
                <w:sz w:val="20"/>
                <w:szCs w:val="20"/>
                <w:u w:val="none"/>
              </w:rPr>
            </w:pPr>
            <w:r>
              <w:rPr>
                <w:sz w:val="20"/>
                <w:szCs w:val="20"/>
              </w:rPr>
              <w:t>Two meetings have been held. Group is currently looking at budget and  the ideas of a 4 day working week and a long break in the summer.</w:t>
            </w:r>
            <w:r>
              <w:rPr>
                <w:b/>
                <w:sz w:val="20"/>
                <w:szCs w:val="20"/>
              </w:rPr>
              <w:t xml:space="preserve"> </w:t>
            </w:r>
          </w:p>
          <w:p>
            <w:pPr>
              <w:pStyle w:val="Normal1"/>
              <w:keepNext w:val="true"/>
              <w:widowControl w:val="false"/>
              <w:numPr>
                <w:ilvl w:val="0"/>
                <w:numId w:val="3"/>
              </w:numPr>
              <w:shd w:val="clear" w:fill="FFFFFF"/>
              <w:spacing w:lineRule="auto" w:line="240"/>
              <w:ind w:left="720" w:hanging="360"/>
              <w:rPr>
                <w:b/>
                <w:b/>
                <w:sz w:val="20"/>
                <w:szCs w:val="20"/>
                <w:u w:val="none"/>
              </w:rPr>
            </w:pPr>
            <w:hyperlink r:id="rId3">
              <w:r>
                <w:rPr>
                  <w:b/>
                  <w:color w:val="1155CC"/>
                  <w:sz w:val="20"/>
                  <w:szCs w:val="20"/>
                  <w:u w:val="single"/>
                </w:rPr>
                <w:t xml:space="preserve">Governance Group  </w:t>
              </w:r>
            </w:hyperlink>
          </w:p>
          <w:p>
            <w:pPr>
              <w:pStyle w:val="Normal1"/>
              <w:keepNext w:val="true"/>
              <w:widowControl w:val="false"/>
              <w:shd w:val="clear" w:fill="FFFFFF"/>
              <w:spacing w:lineRule="auto" w:line="240"/>
              <w:ind w:left="720" w:hanging="0"/>
              <w:rPr>
                <w:sz w:val="20"/>
                <w:szCs w:val="20"/>
              </w:rPr>
            </w:pPr>
            <w:r>
              <w:rPr>
                <w:sz w:val="20"/>
                <w:szCs w:val="20"/>
              </w:rPr>
              <w:t>One meeting has been held. The group reviewed progress made on the response to the governance wheel and suggested that they hold this responsibility going forward.</w:t>
            </w:r>
          </w:p>
          <w:p>
            <w:pPr>
              <w:pStyle w:val="Normal1"/>
              <w:keepNext w:val="true"/>
              <w:widowControl w:val="false"/>
              <w:numPr>
                <w:ilvl w:val="0"/>
                <w:numId w:val="3"/>
              </w:numPr>
              <w:shd w:val="clear" w:fill="FFFFFF"/>
              <w:spacing w:lineRule="auto" w:line="240"/>
              <w:ind w:left="720" w:hanging="360"/>
              <w:rPr>
                <w:b/>
                <w:b/>
                <w:sz w:val="20"/>
                <w:szCs w:val="20"/>
                <w:u w:val="none"/>
              </w:rPr>
            </w:pPr>
            <w:r>
              <w:rPr>
                <w:b/>
                <w:sz w:val="20"/>
                <w:szCs w:val="20"/>
              </w:rPr>
              <w:t>Website</w:t>
            </w:r>
          </w:p>
          <w:p>
            <w:pPr>
              <w:pStyle w:val="Normal1"/>
              <w:keepNext w:val="true"/>
              <w:widowControl w:val="false"/>
              <w:shd w:val="clear" w:fill="FFFFFF"/>
              <w:spacing w:lineRule="auto" w:line="240"/>
              <w:ind w:left="720" w:hanging="0"/>
              <w:rPr>
                <w:sz w:val="20"/>
                <w:szCs w:val="20"/>
              </w:rPr>
            </w:pPr>
            <w:r>
              <w:rPr>
                <w:sz w:val="20"/>
                <w:szCs w:val="20"/>
              </w:rPr>
              <w:t>The work on the website is now complete and staff are updating their pages ready for a launch in the New Year.</w:t>
            </w:r>
          </w:p>
          <w:p>
            <w:pPr>
              <w:pStyle w:val="Normal1"/>
              <w:keepNext w:val="true"/>
              <w:widowControl w:val="false"/>
              <w:numPr>
                <w:ilvl w:val="0"/>
                <w:numId w:val="3"/>
              </w:numPr>
              <w:shd w:val="clear" w:fill="FFFFFF"/>
              <w:spacing w:lineRule="auto" w:line="240"/>
              <w:ind w:left="720" w:hanging="360"/>
              <w:rPr>
                <w:b/>
                <w:b/>
                <w:sz w:val="20"/>
                <w:szCs w:val="20"/>
                <w:u w:val="none"/>
              </w:rPr>
            </w:pPr>
            <w:hyperlink r:id="rId4">
              <w:r>
                <w:rPr>
                  <w:b/>
                  <w:color w:val="1155CC"/>
                  <w:sz w:val="20"/>
                  <w:szCs w:val="20"/>
                  <w:u w:val="single"/>
                </w:rPr>
                <w:t xml:space="preserve">Strategy </w:t>
              </w:r>
            </w:hyperlink>
            <w:r>
              <w:rPr>
                <w:b/>
                <w:sz w:val="20"/>
                <w:szCs w:val="20"/>
              </w:rPr>
              <w:t xml:space="preserve"> </w:t>
            </w:r>
          </w:p>
          <w:p>
            <w:pPr>
              <w:pStyle w:val="Normal1"/>
              <w:keepNext w:val="true"/>
              <w:widowControl w:val="false"/>
              <w:shd w:val="clear" w:fill="FFFFFF"/>
              <w:spacing w:lineRule="auto" w:line="240"/>
              <w:ind w:left="720" w:hanging="0"/>
              <w:rPr>
                <w:sz w:val="20"/>
                <w:szCs w:val="20"/>
              </w:rPr>
            </w:pPr>
            <w:r>
              <w:rPr>
                <w:sz w:val="20"/>
                <w:szCs w:val="20"/>
              </w:rPr>
              <w:t>Good progress is being made in all areas. No major concerns. Verel noted that there had been a very good social media training. Virginia noted this would form part of a wider communications strategy.</w:t>
            </w:r>
          </w:p>
          <w:p>
            <w:pPr>
              <w:pStyle w:val="Normal1"/>
              <w:keepNext w:val="true"/>
              <w:widowControl w:val="false"/>
              <w:shd w:val="clear" w:fill="FFFFFF"/>
              <w:spacing w:lineRule="auto" w:line="240"/>
              <w:ind w:left="720" w:hanging="0"/>
              <w:rPr>
                <w:sz w:val="20"/>
                <w:szCs w:val="20"/>
              </w:rPr>
            </w:pPr>
            <w:r>
              <w:rPr>
                <w:sz w:val="20"/>
                <w:szCs w:val="20"/>
              </w:rPr>
            </w:r>
          </w:p>
          <w:p>
            <w:pPr>
              <w:pStyle w:val="Normal1"/>
              <w:keepNext w:val="true"/>
              <w:widowControl w:val="false"/>
              <w:shd w:val="clear" w:fill="FFFFFF"/>
              <w:spacing w:lineRule="auto" w:line="240"/>
              <w:rPr>
                <w:b/>
                <w:b/>
                <w:sz w:val="20"/>
                <w:szCs w:val="20"/>
              </w:rPr>
            </w:pPr>
            <w:r>
              <w:rPr>
                <w:sz w:val="20"/>
                <w:szCs w:val="20"/>
              </w:rPr>
              <w:t xml:space="preserve">             </w:t>
            </w:r>
          </w:p>
        </w:tc>
      </w:tr>
      <w:tr>
        <w:trPr>
          <w:trHeight w:val="1209" w:hRule="atLeast"/>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rPr>
                <w:b/>
                <w:b/>
                <w:sz w:val="20"/>
                <w:szCs w:val="20"/>
              </w:rPr>
            </w:pPr>
            <w:r>
              <w:rPr>
                <w:b/>
                <w:sz w:val="20"/>
                <w:szCs w:val="20"/>
              </w:rPr>
              <w:t xml:space="preserve">Item 4: University League 2023  </w:t>
            </w:r>
            <w:r>
              <w:rPr>
                <w:b/>
                <w:sz w:val="20"/>
                <w:szCs w:val="20"/>
              </w:rPr>
              <w:t>presented by Jack Ruane, University League Manager.</w:t>
            </w:r>
          </w:p>
          <w:p>
            <w:pPr>
              <w:pStyle w:val="Normal1"/>
              <w:widowControl w:val="false"/>
              <w:spacing w:lineRule="auto" w:line="240"/>
              <w:rPr>
                <w:b/>
                <w:b/>
                <w:sz w:val="20"/>
                <w:szCs w:val="20"/>
              </w:rPr>
            </w:pPr>
            <w:r>
              <w:rPr/>
            </w:r>
          </w:p>
          <w:p>
            <w:pPr>
              <w:pStyle w:val="Normal1"/>
              <w:widowControl w:val="false"/>
              <w:spacing w:lineRule="auto" w:line="240"/>
              <w:rPr>
                <w:sz w:val="20"/>
                <w:szCs w:val="20"/>
              </w:rPr>
            </w:pPr>
            <w:r>
              <w:rPr>
                <w:sz w:val="20"/>
                <w:szCs w:val="20"/>
              </w:rPr>
              <w:t>2023 has been a very successful year despite Jack’s ill health. The timetable has worked well and people in the sector have got used to the timetable.</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Jack is grateful to Virginia for helping with appeals, advanced notice artwork and press release and Rosie for press release and communications which has helped keep on track.</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The League will be published on Wednesday in conjunction with the Guardian.</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We’ve gained nearly £10,000 in consultancy, and selling badges.</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We’ve found 8 wins across all three campaigns doing the League this year.</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Volunteer programme worked well with everyone on 30 hours.</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We had an increase in visibility with lots of talks, appearing in the ST University Guide etc.</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We’re talking to CCC about possibly getting some funding to explore the possibilities of sponsorship.</w:t>
            </w:r>
          </w:p>
          <w:p>
            <w:pPr>
              <w:pStyle w:val="Normal1"/>
              <w:widowControl w:val="false"/>
              <w:spacing w:lineRule="auto" w:line="240"/>
              <w:rPr>
                <w:sz w:val="20"/>
                <w:szCs w:val="20"/>
              </w:rPr>
            </w:pPr>
            <w:r>
              <w:rPr/>
            </w:r>
          </w:p>
          <w:p>
            <w:pPr>
              <w:pStyle w:val="Normal1"/>
              <w:widowControl w:val="false"/>
              <w:spacing w:lineRule="auto" w:line="240"/>
              <w:rPr>
                <w:sz w:val="20"/>
                <w:szCs w:val="20"/>
              </w:rPr>
            </w:pPr>
            <w:r>
              <w:rPr>
                <w:sz w:val="20"/>
                <w:szCs w:val="20"/>
              </w:rPr>
              <w:t>Everyone agreed Jack had absolutely smashed it this year and thanked him for his work and the report.</w:t>
            </w:r>
          </w:p>
          <w:p>
            <w:pPr>
              <w:pStyle w:val="Normal1"/>
              <w:widowControl w:val="false"/>
              <w:spacing w:lineRule="auto" w:line="240"/>
              <w:rPr>
                <w:sz w:val="20"/>
                <w:szCs w:val="20"/>
              </w:rPr>
            </w:pPr>
            <w:r>
              <w:rPr/>
            </w:r>
          </w:p>
        </w:tc>
      </w:tr>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rPr>
                <w:b/>
                <w:b/>
                <w:sz w:val="20"/>
                <w:szCs w:val="20"/>
              </w:rPr>
            </w:pPr>
            <w:r>
              <w:rPr>
                <w:b/>
                <w:sz w:val="20"/>
                <w:szCs w:val="20"/>
              </w:rPr>
              <w:t>Item 5 Finance presented by Ian Williams, Finance Manager</w:t>
            </w:r>
          </w:p>
          <w:p>
            <w:pPr>
              <w:pStyle w:val="Normal1"/>
              <w:widowControl w:val="false"/>
              <w:spacing w:lineRule="auto" w:line="240"/>
              <w:rPr>
                <w:b/>
                <w:b/>
                <w:sz w:val="20"/>
                <w:szCs w:val="20"/>
              </w:rPr>
            </w:pPr>
            <w:r>
              <w:rPr/>
            </w:r>
          </w:p>
          <w:p>
            <w:pPr>
              <w:pStyle w:val="Normal1"/>
              <w:widowControl w:val="false"/>
              <w:spacing w:lineRule="auto" w:line="240"/>
              <w:rPr>
                <w:b/>
                <w:b/>
                <w:sz w:val="20"/>
                <w:szCs w:val="20"/>
              </w:rPr>
            </w:pPr>
            <w:r>
              <w:rPr>
                <w:b/>
                <w:sz w:val="20"/>
                <w:szCs w:val="20"/>
              </w:rPr>
              <w:t>Audited accounts 2022/3</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The year has ended with a surplus and reserves back up to the approved levels.</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PAPSAL accounts for 2022/3 were approved by BoT</w:t>
            </w:r>
          </w:p>
          <w:p>
            <w:pPr>
              <w:pStyle w:val="Normal1"/>
              <w:widowControl w:val="false"/>
              <w:spacing w:lineRule="auto" w:line="240"/>
              <w:rPr>
                <w:sz w:val="20"/>
                <w:szCs w:val="20"/>
              </w:rPr>
            </w:pPr>
            <w:r>
              <w:rPr>
                <w:sz w:val="20"/>
                <w:szCs w:val="20"/>
              </w:rPr>
              <w:t>P&amp;P Ltd accounts for 2022/3 were subsequently approved by the P&amp;P Ltd trustees by email.</w:t>
            </w:r>
          </w:p>
          <w:p>
            <w:pPr>
              <w:pStyle w:val="Normal1"/>
              <w:widowControl w:val="false"/>
              <w:spacing w:lineRule="auto" w:line="240"/>
              <w:rPr>
                <w:b/>
                <w:b/>
                <w:sz w:val="20"/>
                <w:szCs w:val="20"/>
              </w:rPr>
            </w:pPr>
            <w:r>
              <w:rPr>
                <w:b/>
                <w:sz w:val="20"/>
                <w:szCs w:val="20"/>
              </w:rPr>
            </w:r>
          </w:p>
          <w:p>
            <w:pPr>
              <w:pStyle w:val="Normal1"/>
              <w:widowControl w:val="false"/>
              <w:spacing w:lineRule="auto" w:line="240"/>
              <w:rPr>
                <w:b/>
                <w:b/>
                <w:sz w:val="20"/>
                <w:szCs w:val="20"/>
              </w:rPr>
            </w:pPr>
            <w:r>
              <w:rPr>
                <w:b/>
                <w:sz w:val="20"/>
                <w:szCs w:val="20"/>
              </w:rPr>
              <w:t xml:space="preserve">Management accounts </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Currently looking very positive. The budget is in surplus by £45K, which is higher than expected. As a result £9K from the £23K carry forward has been transferred into reserves.</w:t>
            </w:r>
          </w:p>
          <w:p>
            <w:pPr>
              <w:pStyle w:val="Normal1"/>
              <w:widowControl w:val="false"/>
              <w:spacing w:lineRule="auto" w:line="240"/>
              <w:rPr>
                <w:sz w:val="20"/>
                <w:szCs w:val="20"/>
              </w:rPr>
            </w:pPr>
            <w:r>
              <w:rPr>
                <w:b/>
                <w:sz w:val="20"/>
                <w:szCs w:val="20"/>
              </w:rPr>
            </w:r>
          </w:p>
          <w:p>
            <w:pPr>
              <w:pStyle w:val="Normal1"/>
              <w:widowControl w:val="false"/>
              <w:spacing w:lineRule="auto" w:line="240"/>
              <w:rPr>
                <w:b/>
                <w:b/>
                <w:sz w:val="20"/>
                <w:szCs w:val="20"/>
              </w:rPr>
            </w:pPr>
            <w:r>
              <w:rPr>
                <w:b/>
                <w:sz w:val="20"/>
                <w:szCs w:val="20"/>
              </w:rPr>
              <w:t>Cashflow</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This is all very positive.</w:t>
            </w:r>
          </w:p>
          <w:p>
            <w:pPr>
              <w:pStyle w:val="Normal1"/>
              <w:widowControl w:val="false"/>
              <w:spacing w:lineRule="auto" w:line="240"/>
              <w:rPr>
                <w:b/>
                <w:b/>
                <w:sz w:val="20"/>
                <w:szCs w:val="20"/>
              </w:rPr>
            </w:pPr>
            <w:r>
              <w:rPr/>
            </w:r>
          </w:p>
          <w:p>
            <w:pPr>
              <w:pStyle w:val="Normal1"/>
              <w:widowControl w:val="false"/>
              <w:spacing w:lineRule="auto" w:line="240"/>
              <w:rPr>
                <w:b/>
                <w:b/>
                <w:sz w:val="20"/>
                <w:szCs w:val="20"/>
              </w:rPr>
            </w:pPr>
            <w:r>
              <w:rPr>
                <w:b/>
                <w:sz w:val="20"/>
                <w:szCs w:val="20"/>
              </w:rPr>
              <w:t>Draft budget 2024/5</w:t>
            </w:r>
          </w:p>
          <w:p>
            <w:pPr>
              <w:pStyle w:val="Normal1"/>
              <w:widowControl w:val="false"/>
              <w:spacing w:lineRule="auto" w:line="240"/>
              <w:rPr>
                <w:b/>
                <w:b/>
                <w:sz w:val="20"/>
                <w:szCs w:val="20"/>
              </w:rPr>
            </w:pPr>
            <w:r>
              <w:rPr>
                <w:b/>
                <w:sz w:val="20"/>
                <w:szCs w:val="20"/>
              </w:rPr>
            </w:r>
          </w:p>
          <w:p>
            <w:pPr>
              <w:pStyle w:val="Normal1"/>
              <w:widowControl w:val="false"/>
              <w:spacing w:lineRule="auto" w:line="240"/>
              <w:rPr>
                <w:sz w:val="20"/>
                <w:szCs w:val="20"/>
              </w:rPr>
            </w:pPr>
            <w:r>
              <w:rPr>
                <w:sz w:val="20"/>
                <w:szCs w:val="20"/>
              </w:rPr>
              <w:t>The draft budget is at a very early stage and  as is usually the case at this time of year we are projecting a big deficit. We anticipate it will look very different in March. The headlines are:</w:t>
            </w:r>
          </w:p>
          <w:p>
            <w:pPr>
              <w:pStyle w:val="Normal1"/>
              <w:widowControl w:val="false"/>
              <w:spacing w:lineRule="auto" w:line="240"/>
              <w:rPr>
                <w:b/>
                <w:b/>
                <w:sz w:val="20"/>
                <w:szCs w:val="20"/>
              </w:rPr>
            </w:pPr>
            <w:r>
              <w:rPr>
                <w:b/>
                <w:sz w:val="20"/>
                <w:szCs w:val="20"/>
              </w:rPr>
            </w:r>
          </w:p>
          <w:p>
            <w:pPr>
              <w:pStyle w:val="Normal1"/>
              <w:widowControl w:val="false"/>
              <w:spacing w:lineRule="auto" w:line="240"/>
              <w:rPr>
                <w:b/>
                <w:b/>
                <w:sz w:val="20"/>
                <w:szCs w:val="20"/>
              </w:rPr>
            </w:pPr>
            <w:r>
              <w:rPr>
                <w:b/>
                <w:sz w:val="20"/>
                <w:szCs w:val="20"/>
              </w:rPr>
              <w:t>Income</w:t>
            </w:r>
          </w:p>
          <w:p>
            <w:pPr>
              <w:pStyle w:val="Normal1"/>
              <w:widowControl w:val="false"/>
              <w:numPr>
                <w:ilvl w:val="0"/>
                <w:numId w:val="2"/>
              </w:numPr>
              <w:spacing w:lineRule="auto" w:line="240"/>
              <w:ind w:left="720" w:hanging="360"/>
              <w:rPr>
                <w:sz w:val="20"/>
                <w:szCs w:val="20"/>
                <w:u w:val="none"/>
              </w:rPr>
            </w:pPr>
            <w:r>
              <w:rPr>
                <w:sz w:val="20"/>
                <w:szCs w:val="20"/>
              </w:rPr>
              <w:t>Grant funding. We have a number of grants who are guaranteed for the year ahead, good prospects on renewals of others, and are reaching out to new funders to replace Wallace Global, CCC and Polden Puckham.</w:t>
            </w:r>
          </w:p>
          <w:p>
            <w:pPr>
              <w:pStyle w:val="Normal1"/>
              <w:widowControl w:val="false"/>
              <w:numPr>
                <w:ilvl w:val="0"/>
                <w:numId w:val="2"/>
              </w:numPr>
              <w:spacing w:lineRule="auto" w:line="240"/>
              <w:ind w:left="720" w:hanging="360"/>
              <w:rPr>
                <w:sz w:val="20"/>
                <w:szCs w:val="20"/>
                <w:u w:val="none"/>
              </w:rPr>
            </w:pPr>
            <w:r>
              <w:rPr>
                <w:sz w:val="20"/>
                <w:szCs w:val="20"/>
              </w:rPr>
              <w:t>Individual donations. We are hoping the work Paula is doing will help us continue to stabilise these</w:t>
            </w:r>
          </w:p>
          <w:p>
            <w:pPr>
              <w:pStyle w:val="Normal1"/>
              <w:widowControl w:val="false"/>
              <w:numPr>
                <w:ilvl w:val="0"/>
                <w:numId w:val="2"/>
              </w:numPr>
              <w:spacing w:lineRule="auto" w:line="240"/>
              <w:ind w:left="720" w:hanging="360"/>
              <w:rPr>
                <w:sz w:val="20"/>
                <w:szCs w:val="20"/>
                <w:u w:val="none"/>
              </w:rPr>
            </w:pPr>
            <w:r>
              <w:rPr>
                <w:sz w:val="20"/>
                <w:szCs w:val="20"/>
              </w:rPr>
              <w:t>Surplus brought forward. We are anticipating £26,000 from 2023/4 will be brought forward.</w:t>
            </w:r>
          </w:p>
          <w:p>
            <w:pPr>
              <w:pStyle w:val="Normal1"/>
              <w:widowControl w:val="false"/>
              <w:spacing w:lineRule="auto" w:line="240"/>
              <w:rPr>
                <w:sz w:val="20"/>
                <w:szCs w:val="20"/>
              </w:rPr>
            </w:pPr>
            <w:r>
              <w:rPr>
                <w:sz w:val="20"/>
                <w:szCs w:val="20"/>
              </w:rPr>
            </w:r>
          </w:p>
          <w:p>
            <w:pPr>
              <w:pStyle w:val="Normal1"/>
              <w:widowControl w:val="false"/>
              <w:spacing w:lineRule="auto" w:line="240"/>
              <w:rPr>
                <w:b/>
                <w:b/>
                <w:sz w:val="20"/>
                <w:szCs w:val="20"/>
              </w:rPr>
            </w:pPr>
            <w:r>
              <w:rPr>
                <w:b/>
                <w:sz w:val="20"/>
                <w:szCs w:val="20"/>
              </w:rPr>
              <w:t>Expenditure</w:t>
            </w:r>
          </w:p>
          <w:p>
            <w:pPr>
              <w:pStyle w:val="Normal1"/>
              <w:widowControl w:val="false"/>
              <w:numPr>
                <w:ilvl w:val="0"/>
                <w:numId w:val="4"/>
              </w:numPr>
              <w:spacing w:lineRule="auto" w:line="240"/>
              <w:ind w:left="720" w:hanging="360"/>
              <w:rPr>
                <w:sz w:val="20"/>
                <w:szCs w:val="20"/>
              </w:rPr>
            </w:pPr>
            <w:r>
              <w:rPr>
                <w:sz w:val="20"/>
                <w:szCs w:val="20"/>
              </w:rPr>
              <w:t>We have reduced operating costs as much as we can.</w:t>
            </w:r>
          </w:p>
          <w:p>
            <w:pPr>
              <w:pStyle w:val="Normal1"/>
              <w:widowControl w:val="false"/>
              <w:numPr>
                <w:ilvl w:val="0"/>
                <w:numId w:val="4"/>
              </w:numPr>
              <w:spacing w:lineRule="auto" w:line="240"/>
              <w:ind w:left="720" w:hanging="360"/>
              <w:rPr>
                <w:sz w:val="20"/>
                <w:szCs w:val="20"/>
                <w:u w:val="none"/>
              </w:rPr>
            </w:pPr>
            <w:r>
              <w:rPr>
                <w:sz w:val="20"/>
                <w:szCs w:val="20"/>
              </w:rPr>
              <w:t>The student gathering event replacing Power Shift has been included.</w:t>
            </w:r>
          </w:p>
          <w:p>
            <w:pPr>
              <w:pStyle w:val="Normal1"/>
              <w:widowControl w:val="false"/>
              <w:numPr>
                <w:ilvl w:val="0"/>
                <w:numId w:val="4"/>
              </w:numPr>
              <w:spacing w:lineRule="auto" w:line="240"/>
              <w:ind w:left="720" w:hanging="360"/>
              <w:rPr>
                <w:sz w:val="20"/>
                <w:szCs w:val="20"/>
                <w:u w:val="none"/>
              </w:rPr>
            </w:pPr>
            <w:r>
              <w:rPr>
                <w:sz w:val="20"/>
                <w:szCs w:val="20"/>
              </w:rPr>
              <w:t>The fundraising and comms post won’t be in the new budget as we only had funding for this year.</w:t>
            </w:r>
          </w:p>
          <w:p>
            <w:pPr>
              <w:pStyle w:val="Normal1"/>
              <w:widowControl w:val="false"/>
              <w:numPr>
                <w:ilvl w:val="0"/>
                <w:numId w:val="4"/>
              </w:numPr>
              <w:spacing w:lineRule="auto" w:line="240"/>
              <w:ind w:left="720" w:hanging="360"/>
              <w:rPr>
                <w:sz w:val="20"/>
                <w:szCs w:val="20"/>
                <w:u w:val="none"/>
              </w:rPr>
            </w:pPr>
            <w:r>
              <w:rPr>
                <w:sz w:val="20"/>
                <w:szCs w:val="20"/>
              </w:rPr>
              <w:t xml:space="preserve">We have not yet worked out what inflation we can offer. </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tc>
      </w:tr>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rPr>
                <w:b/>
                <w:b/>
                <w:sz w:val="20"/>
                <w:szCs w:val="20"/>
              </w:rPr>
            </w:pPr>
            <w:r>
              <w:rPr>
                <w:b/>
                <w:sz w:val="20"/>
                <w:szCs w:val="20"/>
              </w:rPr>
              <w:t>Time without staff</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t>Trustees asked Virginia to report on staff capacity and strain. How are relationships with each other?</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numPr>
                <w:ilvl w:val="0"/>
                <w:numId w:val="1"/>
              </w:numPr>
              <w:spacing w:lineRule="auto" w:line="240"/>
              <w:ind w:left="720" w:hanging="360"/>
              <w:rPr>
                <w:sz w:val="20"/>
                <w:szCs w:val="20"/>
                <w:u w:val="none"/>
              </w:rPr>
            </w:pPr>
            <w:r>
              <w:rPr>
                <w:sz w:val="20"/>
                <w:szCs w:val="20"/>
              </w:rPr>
              <w:t>We’re definitely seeing the benefit of having a full time M</w:t>
            </w:r>
            <w:r>
              <w:rPr>
                <w:sz w:val="20"/>
                <w:szCs w:val="20"/>
              </w:rPr>
              <w:t>ovement Building Manager</w:t>
            </w:r>
            <w:r>
              <w:rPr>
                <w:sz w:val="20"/>
                <w:szCs w:val="20"/>
              </w:rPr>
              <w:t xml:space="preserve"> and </w:t>
            </w:r>
            <w:r>
              <w:rPr>
                <w:sz w:val="20"/>
                <w:szCs w:val="20"/>
              </w:rPr>
              <w:t xml:space="preserve">Migrant Justice </w:t>
            </w:r>
            <w:r>
              <w:rPr>
                <w:sz w:val="20"/>
                <w:szCs w:val="20"/>
              </w:rPr>
              <w:t>Co Director which is already easing strain.</w:t>
            </w:r>
          </w:p>
          <w:p>
            <w:pPr>
              <w:pStyle w:val="Normal1"/>
              <w:widowControl w:val="false"/>
              <w:numPr>
                <w:ilvl w:val="0"/>
                <w:numId w:val="1"/>
              </w:numPr>
              <w:spacing w:lineRule="auto" w:line="240"/>
              <w:ind w:left="720" w:hanging="360"/>
              <w:rPr>
                <w:sz w:val="20"/>
                <w:szCs w:val="20"/>
                <w:u w:val="none"/>
              </w:rPr>
            </w:pPr>
            <w:r>
              <w:rPr>
                <w:sz w:val="20"/>
                <w:szCs w:val="20"/>
              </w:rPr>
              <w:t>J’s sabbatical has meant C</w:t>
            </w:r>
            <w:r>
              <w:rPr>
                <w:sz w:val="20"/>
                <w:szCs w:val="20"/>
              </w:rPr>
              <w:t xml:space="preserve">limate Justice </w:t>
            </w:r>
            <w:r>
              <w:rPr>
                <w:sz w:val="20"/>
                <w:szCs w:val="20"/>
              </w:rPr>
              <w:t>team is reduced but work has been manageable.</w:t>
            </w:r>
          </w:p>
          <w:p>
            <w:pPr>
              <w:pStyle w:val="Normal1"/>
              <w:widowControl w:val="false"/>
              <w:numPr>
                <w:ilvl w:val="0"/>
                <w:numId w:val="1"/>
              </w:numPr>
              <w:spacing w:lineRule="auto" w:line="240"/>
              <w:ind w:left="720" w:hanging="360"/>
              <w:rPr>
                <w:sz w:val="20"/>
                <w:szCs w:val="20"/>
                <w:u w:val="none"/>
              </w:rPr>
            </w:pPr>
            <w:r>
              <w:rPr>
                <w:sz w:val="20"/>
                <w:szCs w:val="20"/>
              </w:rPr>
              <w:t xml:space="preserve">All line managers regularly check on workload in 121. </w:t>
            </w:r>
          </w:p>
          <w:p>
            <w:pPr>
              <w:pStyle w:val="Normal1"/>
              <w:widowControl w:val="false"/>
              <w:numPr>
                <w:ilvl w:val="0"/>
                <w:numId w:val="1"/>
              </w:numPr>
              <w:spacing w:lineRule="auto" w:line="240"/>
              <w:ind w:left="720" w:hanging="360"/>
              <w:rPr>
                <w:sz w:val="20"/>
                <w:szCs w:val="20"/>
                <w:u w:val="none"/>
              </w:rPr>
            </w:pPr>
            <w:r>
              <w:rPr>
                <w:sz w:val="20"/>
                <w:szCs w:val="20"/>
              </w:rPr>
              <w:t>Virginia regularly checks with staff and asks people to flag up problems.</w:t>
            </w:r>
          </w:p>
          <w:p>
            <w:pPr>
              <w:pStyle w:val="Normal1"/>
              <w:widowControl w:val="false"/>
              <w:spacing w:lineRule="auto" w:line="240"/>
              <w:ind w:left="0" w:hanging="0"/>
              <w:rPr>
                <w:sz w:val="20"/>
                <w:szCs w:val="20"/>
              </w:rPr>
            </w:pPr>
            <w:r>
              <w:rPr>
                <w:sz w:val="20"/>
                <w:szCs w:val="20"/>
              </w:rPr>
            </w:r>
          </w:p>
          <w:p>
            <w:pPr>
              <w:pStyle w:val="Normal1"/>
              <w:widowControl w:val="false"/>
              <w:spacing w:lineRule="auto" w:line="240"/>
              <w:ind w:left="0" w:hanging="0"/>
              <w:rPr>
                <w:sz w:val="20"/>
                <w:szCs w:val="20"/>
              </w:rPr>
            </w:pPr>
            <w:r>
              <w:rPr>
                <w:sz w:val="20"/>
                <w:szCs w:val="20"/>
              </w:rPr>
              <w:t>With regards to relationships with each other. Things are generally good. There has been one accountability meeting since September.</w:t>
            </w:r>
          </w:p>
        </w:tc>
      </w:tr>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widowControl w:val="false"/>
              <w:shd w:val="clear" w:fill="FFFFFF"/>
              <w:spacing w:lineRule="auto" w:line="240"/>
              <w:rPr>
                <w:b/>
                <w:b/>
                <w:sz w:val="20"/>
                <w:szCs w:val="20"/>
              </w:rPr>
            </w:pPr>
            <w:r>
              <w:rPr>
                <w:b/>
                <w:sz w:val="20"/>
                <w:szCs w:val="20"/>
              </w:rPr>
              <w:t xml:space="preserve">Item 6: Equal Opportunities Data </w:t>
            </w:r>
            <w:r>
              <w:rPr>
                <w:b/>
                <w:sz w:val="20"/>
                <w:szCs w:val="20"/>
              </w:rPr>
              <w:t>presented by Virginia Moffatt</w:t>
            </w:r>
          </w:p>
          <w:p>
            <w:pPr>
              <w:pStyle w:val="Normal1"/>
              <w:keepNext w:val="true"/>
              <w:widowControl w:val="false"/>
              <w:shd w:val="clear" w:fill="FFFFFF"/>
              <w:spacing w:lineRule="auto" w:line="240"/>
              <w:rPr>
                <w:b/>
                <w:b/>
                <w:sz w:val="20"/>
                <w:szCs w:val="20"/>
              </w:rPr>
            </w:pPr>
            <w:r>
              <w:rPr>
                <w:b/>
                <w:sz w:val="20"/>
                <w:szCs w:val="20"/>
              </w:rPr>
            </w:r>
          </w:p>
          <w:p>
            <w:pPr>
              <w:pStyle w:val="Normal1"/>
              <w:keepNext w:val="true"/>
              <w:widowControl w:val="false"/>
              <w:shd w:val="clear" w:fill="FFFFFF"/>
              <w:spacing w:lineRule="auto" w:line="240"/>
              <w:rPr>
                <w:sz w:val="20"/>
                <w:szCs w:val="20"/>
              </w:rPr>
            </w:pPr>
            <w:r>
              <w:rPr>
                <w:sz w:val="20"/>
                <w:szCs w:val="20"/>
              </w:rPr>
              <w:t>Key take aways from this is that we always get a lot of interest from the LGBQTI community, and we are getting increasing interest from people of colour. The work we have done to ring fence a student trustee position to a person of colour and the M</w:t>
            </w:r>
            <w:r>
              <w:rPr>
                <w:sz w:val="20"/>
                <w:szCs w:val="20"/>
              </w:rPr>
              <w:t>igrant Justice</w:t>
            </w:r>
            <w:r>
              <w:rPr>
                <w:sz w:val="20"/>
                <w:szCs w:val="20"/>
              </w:rPr>
              <w:t xml:space="preserve"> intern role has had a very positive impact.</w:t>
            </w:r>
          </w:p>
          <w:p>
            <w:pPr>
              <w:pStyle w:val="Normal1"/>
              <w:keepNext w:val="true"/>
              <w:widowControl w:val="false"/>
              <w:shd w:val="clear" w:fill="FFFFFF"/>
              <w:spacing w:lineRule="auto" w:line="240"/>
              <w:rPr>
                <w:sz w:val="20"/>
                <w:szCs w:val="20"/>
              </w:rPr>
            </w:pPr>
            <w:r>
              <w:rPr>
                <w:sz w:val="20"/>
                <w:szCs w:val="20"/>
              </w:rPr>
            </w:r>
          </w:p>
          <w:p>
            <w:pPr>
              <w:pStyle w:val="Normal1"/>
              <w:keepNext w:val="true"/>
              <w:widowControl w:val="false"/>
              <w:shd w:val="clear" w:fill="FFFFFF"/>
              <w:spacing w:lineRule="auto" w:line="240"/>
              <w:rPr>
                <w:sz w:val="20"/>
                <w:szCs w:val="20"/>
              </w:rPr>
            </w:pPr>
            <w:r>
              <w:rPr>
                <w:sz w:val="20"/>
                <w:szCs w:val="20"/>
              </w:rPr>
              <w:t>Areas where we are less well represented are from working class, disabled and carer communities. This is partly because we attract a lot of people from Russell Group universities, but we may wish to consider how we make our jobs/trustee roles more accessible to them.</w:t>
            </w:r>
          </w:p>
          <w:p>
            <w:pPr>
              <w:pStyle w:val="Normal1"/>
              <w:keepNext w:val="true"/>
              <w:widowControl w:val="false"/>
              <w:shd w:val="clear" w:fill="FFFFFF"/>
              <w:spacing w:lineRule="auto" w:line="240"/>
              <w:rPr>
                <w:b/>
                <w:b/>
                <w:sz w:val="20"/>
                <w:szCs w:val="20"/>
              </w:rPr>
            </w:pPr>
            <w:r>
              <w:rPr>
                <w:b/>
                <w:sz w:val="20"/>
                <w:szCs w:val="20"/>
              </w:rPr>
            </w:r>
          </w:p>
        </w:tc>
      </w:tr>
      <w:tr>
        <w:trPr>
          <w:trHeight w:val="779" w:hRule="atLeast"/>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widowControl w:val="false"/>
              <w:shd w:val="clear" w:fill="FFFFFF"/>
              <w:spacing w:lineRule="auto" w:line="240"/>
              <w:rPr>
                <w:b/>
                <w:b/>
                <w:sz w:val="20"/>
                <w:szCs w:val="20"/>
              </w:rPr>
            </w:pPr>
            <w:r>
              <w:rPr>
                <w:b/>
                <w:sz w:val="20"/>
                <w:szCs w:val="20"/>
              </w:rPr>
              <w:t>Item 7: Update on Staff Survey</w:t>
            </w:r>
          </w:p>
          <w:p>
            <w:pPr>
              <w:pStyle w:val="Normal1"/>
              <w:keepNext w:val="true"/>
              <w:widowControl w:val="false"/>
              <w:shd w:val="clear" w:fill="FFFFFF"/>
              <w:spacing w:lineRule="auto" w:line="240"/>
              <w:rPr>
                <w:b/>
                <w:b/>
                <w:sz w:val="20"/>
                <w:szCs w:val="20"/>
              </w:rPr>
            </w:pPr>
            <w:r>
              <w:rPr>
                <w:b/>
                <w:sz w:val="20"/>
                <w:szCs w:val="20"/>
              </w:rPr>
            </w:r>
          </w:p>
          <w:p>
            <w:pPr>
              <w:pStyle w:val="Normal1"/>
              <w:keepNext w:val="true"/>
              <w:widowControl w:val="false"/>
              <w:shd w:val="clear" w:fill="FFFFFF"/>
              <w:spacing w:lineRule="auto" w:line="240"/>
              <w:rPr>
                <w:sz w:val="20"/>
                <w:szCs w:val="20"/>
              </w:rPr>
            </w:pPr>
            <w:r>
              <w:rPr>
                <w:sz w:val="20"/>
                <w:szCs w:val="20"/>
              </w:rPr>
              <w:t xml:space="preserve">All actions are in hand </w:t>
            </w:r>
            <w:r>
              <w:rPr>
                <w:sz w:val="20"/>
                <w:szCs w:val="20"/>
              </w:rPr>
              <w:t>from the 2023 survey action plan.</w:t>
            </w:r>
          </w:p>
          <w:p>
            <w:pPr>
              <w:pStyle w:val="Normal1"/>
              <w:keepNext w:val="true"/>
              <w:widowControl w:val="false"/>
              <w:shd w:val="clear" w:fill="FFFFFF"/>
              <w:spacing w:lineRule="auto" w:line="240"/>
              <w:rPr>
                <w:b/>
                <w:b/>
                <w:sz w:val="20"/>
                <w:szCs w:val="20"/>
                <w:highlight w:val="yellow"/>
              </w:rPr>
            </w:pPr>
            <w:r>
              <w:rPr/>
            </w:r>
          </w:p>
        </w:tc>
      </w:tr>
      <w:tr>
        <w:trPr>
          <w:trHeight w:val="2434" w:hRule="atLeast"/>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widowControl w:val="false"/>
              <w:shd w:val="clear" w:fill="FFFFFF"/>
              <w:spacing w:lineRule="auto" w:line="240"/>
              <w:rPr>
                <w:b/>
                <w:b/>
                <w:sz w:val="20"/>
                <w:szCs w:val="20"/>
              </w:rPr>
            </w:pPr>
            <w:r>
              <w:rPr>
                <w:b/>
                <w:sz w:val="20"/>
                <w:szCs w:val="20"/>
              </w:rPr>
              <w:t>Item 12: Any Other Business</w:t>
            </w:r>
          </w:p>
          <w:p>
            <w:pPr>
              <w:pStyle w:val="Normal1"/>
              <w:keepNext w:val="true"/>
              <w:widowControl w:val="false"/>
              <w:shd w:val="clear" w:fill="FFFFFF"/>
              <w:spacing w:lineRule="auto" w:line="240"/>
              <w:rPr>
                <w:b/>
                <w:b/>
                <w:sz w:val="20"/>
                <w:szCs w:val="20"/>
              </w:rPr>
            </w:pPr>
            <w:r>
              <w:rPr>
                <w:b/>
                <w:sz w:val="20"/>
                <w:szCs w:val="20"/>
              </w:rPr>
            </w:r>
          </w:p>
          <w:p>
            <w:pPr>
              <w:pStyle w:val="Normal1"/>
              <w:keepNext w:val="true"/>
              <w:widowControl w:val="false"/>
              <w:shd w:val="clear" w:fill="FFFFFF"/>
              <w:spacing w:lineRule="auto" w:line="240"/>
              <w:rPr>
                <w:sz w:val="20"/>
                <w:szCs w:val="20"/>
              </w:rPr>
            </w:pPr>
            <w:r>
              <w:rPr>
                <w:sz w:val="20"/>
                <w:szCs w:val="20"/>
              </w:rPr>
              <w:t xml:space="preserve">Kate </w:t>
            </w:r>
            <w:r>
              <w:rPr>
                <w:sz w:val="20"/>
                <w:szCs w:val="20"/>
              </w:rPr>
              <w:t xml:space="preserve">Tokley </w:t>
            </w:r>
            <w:r>
              <w:rPr>
                <w:sz w:val="20"/>
                <w:szCs w:val="20"/>
              </w:rPr>
              <w:t>noted that she stood as temporary treasurer to cover the gap and it would be good to have a permanent one.</w:t>
            </w:r>
            <w:r>
              <w:rPr>
                <w:sz w:val="20"/>
                <w:szCs w:val="20"/>
              </w:rPr>
              <w:t>It was agreed that Kate would continue as treasurer and Virginia would place an advert on the website until the position was filed.</w:t>
            </w:r>
          </w:p>
          <w:p>
            <w:pPr>
              <w:pStyle w:val="Normal1"/>
              <w:keepNext w:val="true"/>
              <w:widowControl w:val="false"/>
              <w:shd w:val="clear" w:fill="FFFFFF"/>
              <w:spacing w:lineRule="auto" w:line="240"/>
              <w:rPr>
                <w:sz w:val="20"/>
                <w:szCs w:val="20"/>
              </w:rPr>
            </w:pPr>
            <w:r>
              <w:rPr>
                <w:sz w:val="20"/>
                <w:szCs w:val="20"/>
              </w:rPr>
            </w:r>
          </w:p>
          <w:p>
            <w:pPr>
              <w:pStyle w:val="Normal1"/>
              <w:keepNext w:val="true"/>
              <w:widowControl w:val="false"/>
              <w:shd w:val="clear" w:fill="FFFFFF"/>
              <w:spacing w:lineRule="auto" w:line="240"/>
              <w:rPr>
                <w:sz w:val="20"/>
                <w:szCs w:val="20"/>
              </w:rPr>
            </w:pPr>
            <w:r>
              <w:rPr>
                <w:sz w:val="20"/>
                <w:szCs w:val="20"/>
              </w:rPr>
              <w:t xml:space="preserve">Ellen </w:t>
            </w:r>
            <w:r>
              <w:rPr>
                <w:sz w:val="20"/>
                <w:szCs w:val="20"/>
              </w:rPr>
              <w:t>Carter</w:t>
            </w:r>
            <w:r>
              <w:rPr>
                <w:sz w:val="20"/>
                <w:szCs w:val="20"/>
              </w:rPr>
              <w:t xml:space="preserve"> reminded everyone to sign J’s leaving card.</w:t>
            </w:r>
          </w:p>
          <w:p>
            <w:pPr>
              <w:pStyle w:val="Normal1"/>
              <w:keepNext w:val="true"/>
              <w:widowControl w:val="false"/>
              <w:shd w:val="clear" w:fill="FFFFFF"/>
              <w:spacing w:lineRule="auto" w:line="240"/>
              <w:rPr>
                <w:sz w:val="20"/>
                <w:szCs w:val="20"/>
              </w:rPr>
            </w:pPr>
            <w:r>
              <w:rPr>
                <w:sz w:val="20"/>
                <w:szCs w:val="20"/>
              </w:rPr>
            </w:r>
          </w:p>
          <w:p>
            <w:pPr>
              <w:pStyle w:val="Normal1"/>
              <w:keepNext w:val="true"/>
              <w:widowControl w:val="false"/>
              <w:shd w:val="clear" w:fill="FFFFFF"/>
              <w:spacing w:lineRule="auto" w:line="240"/>
              <w:rPr>
                <w:sz w:val="20"/>
                <w:szCs w:val="20"/>
              </w:rPr>
            </w:pPr>
            <w:r>
              <w:rPr>
                <w:sz w:val="20"/>
                <w:szCs w:val="20"/>
              </w:rPr>
              <w:t xml:space="preserve">Gee </w:t>
            </w:r>
            <w:r>
              <w:rPr>
                <w:sz w:val="20"/>
                <w:szCs w:val="20"/>
              </w:rPr>
              <w:t>Lluch</w:t>
            </w:r>
            <w:r>
              <w:rPr>
                <w:sz w:val="20"/>
                <w:szCs w:val="20"/>
              </w:rPr>
              <w:t xml:space="preserve"> has resigned. </w:t>
            </w:r>
            <w:r>
              <w:rPr>
                <w:sz w:val="20"/>
                <w:szCs w:val="20"/>
              </w:rPr>
              <w:t>Virginia will look at the election cycle and advise on options for filling his place.</w:t>
            </w:r>
          </w:p>
        </w:tc>
      </w:tr>
      <w:tr>
        <w:trPr/>
        <w:tc>
          <w:tcPr>
            <w:tcW w:w="106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widowControl w:val="false"/>
              <w:shd w:val="clear" w:fill="FFFFFF"/>
              <w:spacing w:lineRule="auto" w:line="240"/>
              <w:rPr>
                <w:b/>
                <w:b/>
                <w:sz w:val="20"/>
                <w:szCs w:val="20"/>
              </w:rPr>
            </w:pPr>
            <w:r>
              <w:rPr>
                <w:b/>
                <w:sz w:val="20"/>
                <w:szCs w:val="20"/>
              </w:rPr>
              <w:t>Dates of next meetings:</w:t>
            </w:r>
          </w:p>
          <w:p>
            <w:pPr>
              <w:pStyle w:val="Normal1"/>
              <w:keepNext w:val="true"/>
              <w:widowControl w:val="false"/>
              <w:shd w:val="clear" w:fill="FFFFFF"/>
              <w:spacing w:lineRule="auto" w:line="240"/>
              <w:rPr>
                <w:b/>
                <w:b/>
                <w:sz w:val="20"/>
                <w:szCs w:val="20"/>
              </w:rPr>
            </w:pPr>
            <w:r>
              <w:rPr>
                <w:b/>
                <w:sz w:val="20"/>
                <w:szCs w:val="20"/>
              </w:rPr>
            </w:r>
          </w:p>
          <w:p>
            <w:pPr>
              <w:pStyle w:val="Normal1"/>
              <w:keepNext w:val="true"/>
              <w:widowControl w:val="false"/>
              <w:shd w:val="clear" w:fill="FFFFFF"/>
              <w:spacing w:lineRule="auto" w:line="240"/>
              <w:rPr>
                <w:b/>
                <w:b/>
                <w:sz w:val="20"/>
                <w:szCs w:val="20"/>
              </w:rPr>
            </w:pPr>
            <w:r>
              <w:rPr>
                <w:b/>
                <w:sz w:val="20"/>
                <w:szCs w:val="20"/>
              </w:rPr>
              <w:t>Saturday 16th March 2024</w:t>
            </w:r>
          </w:p>
          <w:p>
            <w:pPr>
              <w:pStyle w:val="Normal1"/>
              <w:keepNext w:val="true"/>
              <w:widowControl w:val="false"/>
              <w:shd w:val="clear" w:fill="FFFFFF"/>
              <w:spacing w:lineRule="auto" w:line="240"/>
              <w:rPr>
                <w:b/>
                <w:b/>
                <w:sz w:val="20"/>
                <w:szCs w:val="20"/>
              </w:rPr>
            </w:pPr>
            <w:r>
              <w:rPr>
                <w:b/>
                <w:sz w:val="20"/>
                <w:szCs w:val="20"/>
              </w:rPr>
              <w:t>Saturday 15th June 2024</w:t>
            </w:r>
          </w:p>
        </w:tc>
      </w:tr>
    </w:tbl>
    <w:p>
      <w:pPr>
        <w:pStyle w:val="Normal1"/>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drive/folders/154RvOpcvTndjhZlzOfLq261CzLH9Mfrg?usp=drive_link" TargetMode="External"/><Relationship Id="rId3" Type="http://schemas.openxmlformats.org/officeDocument/2006/relationships/hyperlink" Target="https://docs.google.com/document/d/1sV61k6eKCe0AOzm-KMFu1LLYZ9MjC_l-2aXOzrhVj5Y/edit?usp=drive_link" TargetMode="External"/><Relationship Id="rId4" Type="http://schemas.openxmlformats.org/officeDocument/2006/relationships/hyperlink" Target="https://drive.google.com/drive/folders/1v91Urc7bBq6P_y_Z0KQC0gM8GCvxihgB?usp=drive_lin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BtFurI9ECYqhI23lrWqKNrpzNw==">CgMxLjA4AHIhMUFLVjZ4VmUyY3p3ODNSeWtvVXFmMWZSc3ctQzFjQnJB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LibreOffice/7.3.7.2$Linux_X86_64 LibreOffice_project/30$Build-2</Application>
  <AppVersion>15.0000</AppVersion>
  <Pages>3</Pages>
  <Words>942</Words>
  <Characters>4694</Characters>
  <CharactersWithSpaces>5581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2024-01-18T14:22:18Z</dcterms:modified>
  <cp:revision>1</cp:revision>
  <dc:subject/>
  <dc:title/>
</cp:coreProperties>
</file>